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9858" w14:textId="77777777" w:rsidR="00330E4E" w:rsidRPr="003C11BE" w:rsidRDefault="00330E4E" w:rsidP="00330E4E">
      <w:pPr>
        <w:jc w:val="center"/>
        <w:rPr>
          <w:b/>
          <w:smallCaps/>
          <w:sz w:val="32"/>
          <w:szCs w:val="32"/>
        </w:rPr>
      </w:pPr>
      <w:r w:rsidRPr="003C11BE">
        <w:rPr>
          <w:b/>
          <w:smallCaps/>
          <w:sz w:val="32"/>
          <w:szCs w:val="32"/>
        </w:rPr>
        <w:t>Sensitive Data Exposure Incident Checklist</w:t>
      </w:r>
    </w:p>
    <w:p w14:paraId="45A04BB3" w14:textId="77777777" w:rsidR="002C6D7F" w:rsidRDefault="002C6D7F" w:rsidP="00330E4E">
      <w:pPr>
        <w:jc w:val="center"/>
        <w:rPr>
          <w:smallCaps/>
          <w:sz w:val="22"/>
          <w:szCs w:val="22"/>
        </w:rPr>
      </w:pPr>
    </w:p>
    <w:p w14:paraId="3184E2CD" w14:textId="77777777" w:rsidR="00330E4E" w:rsidRPr="001E08D6" w:rsidRDefault="00330E4E" w:rsidP="00330E4E">
      <w:pPr>
        <w:jc w:val="center"/>
        <w:rPr>
          <w:smallCaps/>
          <w:sz w:val="22"/>
          <w:szCs w:val="22"/>
        </w:rPr>
      </w:pPr>
      <w:r w:rsidRPr="001E08D6">
        <w:rPr>
          <w:smallCaps/>
          <w:sz w:val="22"/>
          <w:szCs w:val="22"/>
        </w:rPr>
        <w:t>Incident # ________________</w:t>
      </w:r>
    </w:p>
    <w:p w14:paraId="51FDA4F8" w14:textId="77777777" w:rsidR="00330E4E" w:rsidRPr="001E08D6" w:rsidRDefault="00330E4E" w:rsidP="00330E4E">
      <w:pPr>
        <w:rPr>
          <w:sz w:val="22"/>
          <w:szCs w:val="22"/>
        </w:rPr>
      </w:pPr>
    </w:p>
    <w:p w14:paraId="0AAE9769" w14:textId="3229916F" w:rsidR="00330E4E" w:rsidRPr="001E08D6" w:rsidRDefault="00330E4E" w:rsidP="00330E4E">
      <w:pPr>
        <w:rPr>
          <w:sz w:val="22"/>
          <w:szCs w:val="22"/>
        </w:rPr>
      </w:pPr>
      <w:r w:rsidRPr="001E08D6">
        <w:rPr>
          <w:sz w:val="22"/>
          <w:szCs w:val="22"/>
        </w:rPr>
        <w:t xml:space="preserve">Date became aware: ____________ </w:t>
      </w:r>
      <w:r w:rsidR="002F022E">
        <w:rPr>
          <w:sz w:val="22"/>
          <w:szCs w:val="22"/>
        </w:rPr>
        <w:t xml:space="preserve">   </w:t>
      </w:r>
      <w:r w:rsidRPr="001E08D6">
        <w:rPr>
          <w:sz w:val="22"/>
          <w:szCs w:val="22"/>
        </w:rPr>
        <w:t xml:space="preserve">Date reported to </w:t>
      </w:r>
      <w:r w:rsidR="00DF65E1">
        <w:rPr>
          <w:sz w:val="22"/>
          <w:szCs w:val="22"/>
        </w:rPr>
        <w:t>Security Office</w:t>
      </w:r>
      <w:r w:rsidRPr="001E08D6">
        <w:rPr>
          <w:sz w:val="22"/>
          <w:szCs w:val="22"/>
        </w:rPr>
        <w:t>: ___________</w:t>
      </w:r>
      <w:r w:rsidR="000840C5" w:rsidRPr="001E08D6">
        <w:rPr>
          <w:sz w:val="22"/>
          <w:szCs w:val="22"/>
        </w:rPr>
        <w:t>_</w:t>
      </w:r>
      <w:r w:rsidR="000840C5">
        <w:rPr>
          <w:sz w:val="22"/>
          <w:szCs w:val="22"/>
        </w:rPr>
        <w:t xml:space="preserve"> </w:t>
      </w:r>
      <w:r w:rsidR="002F022E">
        <w:rPr>
          <w:sz w:val="22"/>
          <w:szCs w:val="22"/>
        </w:rPr>
        <w:tab/>
      </w:r>
      <w:r w:rsidR="000840C5">
        <w:rPr>
          <w:sz w:val="22"/>
          <w:szCs w:val="22"/>
        </w:rPr>
        <w:t>Date</w:t>
      </w:r>
      <w:r w:rsidRPr="001E08D6">
        <w:rPr>
          <w:sz w:val="22"/>
          <w:szCs w:val="22"/>
        </w:rPr>
        <w:t xml:space="preserve"> </w:t>
      </w:r>
      <w:r w:rsidR="009E26E1">
        <w:rPr>
          <w:sz w:val="22"/>
          <w:szCs w:val="22"/>
        </w:rPr>
        <w:t xml:space="preserve">affected </w:t>
      </w:r>
      <w:r w:rsidRPr="001E08D6">
        <w:rPr>
          <w:sz w:val="22"/>
          <w:szCs w:val="22"/>
        </w:rPr>
        <w:t>individuals notified: ____________</w:t>
      </w:r>
    </w:p>
    <w:p w14:paraId="66F35E66" w14:textId="77777777" w:rsidR="00330E4E" w:rsidRPr="00337AE7" w:rsidRDefault="00330E4E" w:rsidP="00330E4E">
      <w:pPr>
        <w:jc w:val="right"/>
        <w:rPr>
          <w:i/>
          <w:sz w:val="22"/>
          <w:szCs w:val="22"/>
        </w:rPr>
      </w:pPr>
      <w:r w:rsidRPr="00337AE7">
        <w:rPr>
          <w:i/>
          <w:sz w:val="22"/>
          <w:szCs w:val="22"/>
        </w:rPr>
        <w:t xml:space="preserve">(should be within </w:t>
      </w:r>
      <w:r>
        <w:rPr>
          <w:i/>
          <w:sz w:val="22"/>
          <w:szCs w:val="22"/>
        </w:rPr>
        <w:t>one</w:t>
      </w:r>
      <w:r w:rsidRPr="00337AE7">
        <w:rPr>
          <w:i/>
          <w:sz w:val="22"/>
          <w:szCs w:val="22"/>
        </w:rPr>
        <w:t xml:space="preserve"> week</w:t>
      </w:r>
      <w:r w:rsidR="009E26E1">
        <w:rPr>
          <w:i/>
          <w:sz w:val="22"/>
          <w:szCs w:val="22"/>
        </w:rPr>
        <w:t xml:space="preserve"> of incident discovery</w:t>
      </w:r>
      <w:r w:rsidRPr="00337AE7">
        <w:rPr>
          <w:i/>
          <w:sz w:val="22"/>
          <w:szCs w:val="22"/>
        </w:rPr>
        <w:t>)</w:t>
      </w:r>
      <w:r w:rsidRPr="00337AE7">
        <w:rPr>
          <w:i/>
          <w:sz w:val="22"/>
          <w:szCs w:val="22"/>
        </w:rPr>
        <w:tab/>
      </w:r>
    </w:p>
    <w:p w14:paraId="2179654B" w14:textId="77777777" w:rsidR="00330E4E" w:rsidRPr="004A6ED4" w:rsidRDefault="00330E4E" w:rsidP="00330E4E">
      <w:pPr>
        <w:rPr>
          <w:b/>
          <w:sz w:val="22"/>
          <w:szCs w:val="22"/>
          <w:u w:val="single"/>
        </w:rPr>
      </w:pPr>
      <w:r w:rsidRPr="004A6ED4">
        <w:rPr>
          <w:b/>
          <w:sz w:val="22"/>
          <w:szCs w:val="22"/>
          <w:u w:val="single"/>
        </w:rPr>
        <w:t xml:space="preserve">Type and scope of data exposed: </w:t>
      </w:r>
    </w:p>
    <w:p w14:paraId="492FB9D9" w14:textId="77777777" w:rsidR="00330E4E" w:rsidRPr="001E08D6" w:rsidRDefault="00330E4E" w:rsidP="00330E4E">
      <w:pPr>
        <w:rPr>
          <w:sz w:val="22"/>
          <w:szCs w:val="22"/>
        </w:rPr>
      </w:pPr>
    </w:p>
    <w:p w14:paraId="46F99E3C" w14:textId="77777777" w:rsidR="00330E4E" w:rsidRPr="001E08D6" w:rsidRDefault="00330E4E" w:rsidP="00330E4E">
      <w:pPr>
        <w:rPr>
          <w:sz w:val="22"/>
          <w:szCs w:val="22"/>
        </w:rPr>
      </w:pPr>
    </w:p>
    <w:p w14:paraId="71384CEB" w14:textId="77777777" w:rsidR="00330E4E" w:rsidRDefault="00330E4E" w:rsidP="00330E4E">
      <w:pPr>
        <w:rPr>
          <w:b/>
          <w:sz w:val="22"/>
          <w:szCs w:val="22"/>
          <w:u w:val="single"/>
        </w:rPr>
      </w:pPr>
      <w:r w:rsidRPr="004A6ED4">
        <w:rPr>
          <w:b/>
          <w:sz w:val="22"/>
          <w:szCs w:val="22"/>
          <w:u w:val="single"/>
        </w:rPr>
        <w:t>Incident Team:</w:t>
      </w:r>
      <w:r w:rsidRPr="001A571B">
        <w:rPr>
          <w:sz w:val="22"/>
          <w:szCs w:val="22"/>
        </w:rPr>
        <w:t xml:space="preserve"> </w:t>
      </w:r>
    </w:p>
    <w:p w14:paraId="17EBCD82" w14:textId="77777777" w:rsidR="00330E4E" w:rsidRPr="00587AEE" w:rsidRDefault="00330E4E" w:rsidP="00330E4E">
      <w:pPr>
        <w:rPr>
          <w:b/>
          <w:sz w:val="22"/>
          <w:szCs w:val="22"/>
          <w:u w:val="single"/>
        </w:rPr>
      </w:pPr>
    </w:p>
    <w:p w14:paraId="4C37AAB3" w14:textId="77777777" w:rsidR="00330E4E" w:rsidRPr="001E08D6" w:rsidRDefault="00330E4E" w:rsidP="00330E4E">
      <w:pPr>
        <w:widowControl w:val="0"/>
        <w:rPr>
          <w:sz w:val="22"/>
          <w:szCs w:val="22"/>
        </w:rPr>
      </w:pPr>
    </w:p>
    <w:tbl>
      <w:tblPr>
        <w:tblStyle w:val="LightList-Accent1"/>
        <w:tblW w:w="5000" w:type="pct"/>
        <w:tblLook w:val="01E0" w:firstRow="1" w:lastRow="1" w:firstColumn="1" w:lastColumn="1" w:noHBand="0" w:noVBand="0"/>
      </w:tblPr>
      <w:tblGrid>
        <w:gridCol w:w="694"/>
        <w:gridCol w:w="7921"/>
        <w:gridCol w:w="1341"/>
        <w:gridCol w:w="3220"/>
      </w:tblGrid>
      <w:tr w:rsidR="00226F4A" w:rsidRPr="00DF5923" w14:paraId="4C5CDAFA" w14:textId="77777777" w:rsidTr="00440173">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4F81BD" w:themeColor="accent1"/>
            </w:tcBorders>
            <w:shd w:val="clear" w:color="auto" w:fill="C6D9F1" w:themeFill="text2" w:themeFillTint="33"/>
          </w:tcPr>
          <w:p w14:paraId="0E9C70E5" w14:textId="77777777" w:rsidR="00AA691E" w:rsidRDefault="00AA691E" w:rsidP="002879D3">
            <w:pPr>
              <w:rPr>
                <w:caps/>
                <w:szCs w:val="22"/>
              </w:rPr>
            </w:pPr>
          </w:p>
          <w:p w14:paraId="22A3A8D5" w14:textId="77777777" w:rsidR="00226F4A" w:rsidRPr="00783107" w:rsidRDefault="008A6531" w:rsidP="002879D3">
            <w:pPr>
              <w:rPr>
                <w:i/>
                <w:caps/>
                <w:color w:val="auto"/>
                <w:szCs w:val="22"/>
              </w:rPr>
            </w:pPr>
            <w:r>
              <w:rPr>
                <w:i/>
                <w:caps/>
                <w:color w:val="auto"/>
                <w:szCs w:val="22"/>
              </w:rPr>
              <w:t>STEP</w:t>
            </w:r>
            <w:r w:rsidR="00226F4A" w:rsidRPr="00783107">
              <w:rPr>
                <w:i/>
                <w:caps/>
                <w:color w:val="auto"/>
                <w:szCs w:val="22"/>
              </w:rPr>
              <w:t xml:space="preserve"> 1:  Identification</w:t>
            </w:r>
          </w:p>
          <w:p w14:paraId="7B90AA39" w14:textId="77777777" w:rsidR="00226F4A" w:rsidRPr="00783107" w:rsidRDefault="00226F4A" w:rsidP="00226F4A">
            <w:pPr>
              <w:rPr>
                <w:i/>
                <w:color w:val="auto"/>
                <w:sz w:val="22"/>
                <w:szCs w:val="22"/>
              </w:rPr>
            </w:pPr>
            <w:r w:rsidRPr="00783107">
              <w:rPr>
                <w:i/>
                <w:color w:val="auto"/>
                <w:sz w:val="22"/>
                <w:szCs w:val="22"/>
              </w:rPr>
              <w:t xml:space="preserve">Verify that an incident has actually occurred. This activity typically involves the Unit systems administrator and end user, but may also result from proactive </w:t>
            </w:r>
            <w:r w:rsidR="001D028F" w:rsidRPr="00783107">
              <w:rPr>
                <w:i/>
                <w:color w:val="auto"/>
                <w:sz w:val="22"/>
                <w:szCs w:val="22"/>
              </w:rPr>
              <w:t>incident detection work</w:t>
            </w:r>
            <w:r w:rsidRPr="00783107">
              <w:rPr>
                <w:i/>
                <w:color w:val="auto"/>
                <w:sz w:val="22"/>
                <w:szCs w:val="22"/>
              </w:rPr>
              <w:t xml:space="preserve"> of </w:t>
            </w:r>
            <w:r w:rsidR="001D028F" w:rsidRPr="00783107">
              <w:rPr>
                <w:i/>
                <w:color w:val="auto"/>
                <w:sz w:val="22"/>
                <w:szCs w:val="22"/>
              </w:rPr>
              <w:t xml:space="preserve">the </w:t>
            </w:r>
            <w:r w:rsidRPr="00783107">
              <w:rPr>
                <w:i/>
                <w:color w:val="auto"/>
                <w:sz w:val="22"/>
                <w:szCs w:val="22"/>
              </w:rPr>
              <w:t>Security Office</w:t>
            </w:r>
            <w:r w:rsidR="001D028F" w:rsidRPr="00783107">
              <w:rPr>
                <w:i/>
                <w:color w:val="auto"/>
                <w:sz w:val="22"/>
                <w:szCs w:val="22"/>
              </w:rPr>
              <w:t xml:space="preserve"> or central IT operations.</w:t>
            </w:r>
            <w:r w:rsidRPr="00783107">
              <w:rPr>
                <w:i/>
                <w:color w:val="auto"/>
                <w:sz w:val="22"/>
                <w:szCs w:val="22"/>
              </w:rPr>
              <w:t xml:space="preserve"> If </w:t>
            </w:r>
            <w:r w:rsidR="001D028F" w:rsidRPr="00783107">
              <w:rPr>
                <w:i/>
                <w:color w:val="auto"/>
                <w:sz w:val="22"/>
                <w:szCs w:val="22"/>
              </w:rPr>
              <w:t xml:space="preserve">it is determined that an incident </w:t>
            </w:r>
            <w:r w:rsidRPr="00783107">
              <w:rPr>
                <w:i/>
                <w:color w:val="auto"/>
                <w:sz w:val="22"/>
                <w:szCs w:val="22"/>
              </w:rPr>
              <w:t>has occurred, inform appropriate authorities.</w:t>
            </w:r>
          </w:p>
          <w:p w14:paraId="77DF4B68" w14:textId="77777777" w:rsidR="00226F4A" w:rsidRPr="00DF5923" w:rsidRDefault="00226F4A" w:rsidP="00226F4A">
            <w:pPr>
              <w:rPr>
                <w:sz w:val="22"/>
                <w:szCs w:val="22"/>
              </w:rPr>
            </w:pPr>
          </w:p>
        </w:tc>
      </w:tr>
      <w:tr w:rsidR="00E96085" w:rsidRPr="00783107" w14:paraId="2193F230"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shd w:val="clear" w:color="auto" w:fill="C6D9F1" w:themeFill="text2" w:themeFillTint="33"/>
          </w:tcPr>
          <w:p w14:paraId="21498EF3" w14:textId="77777777" w:rsidR="00783107" w:rsidRPr="00783107" w:rsidRDefault="00783107" w:rsidP="002879D3">
            <w:pPr>
              <w:jc w:val="center"/>
              <w:rPr>
                <w:b w:val="0"/>
                <w:bCs w:val="0"/>
                <w:i/>
                <w:sz w:val="22"/>
                <w:szCs w:val="22"/>
              </w:rPr>
            </w:pPr>
            <w:r w:rsidRPr="00783107">
              <w:rPr>
                <w:b w:val="0"/>
                <w:i/>
                <w:sz w:val="22"/>
                <w:szCs w:val="22"/>
              </w:rPr>
              <w:t>Done</w:t>
            </w:r>
          </w:p>
        </w:tc>
        <w:tc>
          <w:tcPr>
            <w:cnfStyle w:val="000010000000" w:firstRow="0" w:lastRow="0" w:firstColumn="0" w:lastColumn="0" w:oddVBand="1" w:evenVBand="0" w:oddHBand="0" w:evenHBand="0" w:firstRowFirstColumn="0" w:firstRowLastColumn="0" w:lastRowFirstColumn="0" w:lastRowLastColumn="0"/>
            <w:tcW w:w="3006" w:type="pct"/>
            <w:shd w:val="clear" w:color="auto" w:fill="C6D9F1" w:themeFill="text2" w:themeFillTint="33"/>
          </w:tcPr>
          <w:p w14:paraId="1DFDC9DC" w14:textId="77777777" w:rsidR="00783107" w:rsidRPr="00783107" w:rsidRDefault="00783107" w:rsidP="002879D3">
            <w:pPr>
              <w:jc w:val="center"/>
              <w:rPr>
                <w:bCs/>
                <w:i/>
                <w:sz w:val="22"/>
                <w:szCs w:val="22"/>
              </w:rPr>
            </w:pPr>
            <w:r w:rsidRPr="00783107">
              <w:rPr>
                <w:i/>
                <w:sz w:val="22"/>
                <w:szCs w:val="22"/>
              </w:rPr>
              <w:t>Task</w:t>
            </w:r>
          </w:p>
        </w:tc>
        <w:tc>
          <w:tcPr>
            <w:tcW w:w="509" w:type="pct"/>
            <w:tcBorders>
              <w:right w:val="single" w:sz="4" w:space="0" w:color="auto"/>
            </w:tcBorders>
            <w:shd w:val="clear" w:color="auto" w:fill="C6D9F1" w:themeFill="text2" w:themeFillTint="33"/>
          </w:tcPr>
          <w:p w14:paraId="2C35BEA3" w14:textId="77777777" w:rsidR="00783107" w:rsidRPr="00783107" w:rsidRDefault="00783107" w:rsidP="002879D3">
            <w:pPr>
              <w:jc w:val="center"/>
              <w:cnfStyle w:val="000000100000" w:firstRow="0" w:lastRow="0" w:firstColumn="0" w:lastColumn="0" w:oddVBand="0" w:evenVBand="0" w:oddHBand="1" w:evenHBand="0" w:firstRowFirstColumn="0" w:firstRowLastColumn="0" w:lastRowFirstColumn="0" w:lastRowLastColumn="0"/>
              <w:rPr>
                <w:bCs/>
                <w:i/>
                <w:sz w:val="22"/>
                <w:szCs w:val="22"/>
              </w:rPr>
            </w:pPr>
            <w:r w:rsidRPr="00783107">
              <w:rPr>
                <w:i/>
                <w:sz w:val="22"/>
                <w:szCs w:val="22"/>
              </w:rPr>
              <w:t>Owner</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shd w:val="clear" w:color="auto" w:fill="C6D9F1" w:themeFill="text2" w:themeFillTint="33"/>
          </w:tcPr>
          <w:p w14:paraId="24DF3228" w14:textId="77777777" w:rsidR="00783107" w:rsidRPr="00783107" w:rsidRDefault="00783107" w:rsidP="002879D3">
            <w:pPr>
              <w:jc w:val="center"/>
              <w:rPr>
                <w:b w:val="0"/>
                <w:bCs w:val="0"/>
                <w:i/>
                <w:sz w:val="22"/>
                <w:szCs w:val="22"/>
              </w:rPr>
            </w:pPr>
            <w:r w:rsidRPr="00783107">
              <w:rPr>
                <w:b w:val="0"/>
                <w:i/>
                <w:sz w:val="22"/>
                <w:szCs w:val="22"/>
              </w:rPr>
              <w:t>Notes</w:t>
            </w:r>
          </w:p>
        </w:tc>
      </w:tr>
      <w:tr w:rsidR="00E5494C" w:rsidRPr="00DF5923" w14:paraId="26BB55C1" w14:textId="77777777" w:rsidTr="00AB022B">
        <w:trPr>
          <w:trHeight w:val="2277"/>
        </w:trPr>
        <w:tc>
          <w:tcPr>
            <w:cnfStyle w:val="001000000000" w:firstRow="0" w:lastRow="0" w:firstColumn="1" w:lastColumn="0" w:oddVBand="0" w:evenVBand="0" w:oddHBand="0" w:evenHBand="0" w:firstRowFirstColumn="0" w:firstRowLastColumn="0" w:lastRowFirstColumn="0" w:lastRowLastColumn="0"/>
            <w:tcW w:w="263" w:type="pct"/>
          </w:tcPr>
          <w:p w14:paraId="43BEE41E" w14:textId="77777777" w:rsidR="005A054F" w:rsidRPr="00DF5923" w:rsidRDefault="005A054F"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D423415" w14:textId="77777777" w:rsidR="005A054F" w:rsidRDefault="005A054F" w:rsidP="00330E4E">
            <w:pPr>
              <w:numPr>
                <w:ilvl w:val="0"/>
                <w:numId w:val="1"/>
              </w:numPr>
              <w:rPr>
                <w:sz w:val="22"/>
                <w:szCs w:val="22"/>
              </w:rPr>
            </w:pPr>
            <w:r w:rsidRPr="00DF5923">
              <w:rPr>
                <w:sz w:val="22"/>
                <w:szCs w:val="22"/>
              </w:rPr>
              <w:t xml:space="preserve">Immediately </w:t>
            </w:r>
            <w:r>
              <w:rPr>
                <w:sz w:val="22"/>
                <w:szCs w:val="22"/>
              </w:rPr>
              <w:t>contain and limit exposure:</w:t>
            </w:r>
          </w:p>
          <w:p w14:paraId="3FD4D3A9" w14:textId="77777777" w:rsidR="005A054F" w:rsidRPr="00693F84" w:rsidRDefault="005A054F" w:rsidP="0031769E">
            <w:pPr>
              <w:pStyle w:val="ListParagraph"/>
              <w:numPr>
                <w:ilvl w:val="0"/>
                <w:numId w:val="4"/>
              </w:numPr>
              <w:rPr>
                <w:sz w:val="22"/>
                <w:szCs w:val="22"/>
              </w:rPr>
            </w:pPr>
            <w:r>
              <w:rPr>
                <w:sz w:val="22"/>
                <w:szCs w:val="22"/>
              </w:rPr>
              <w:t>If electronic device has been compromised:</w:t>
            </w:r>
          </w:p>
          <w:p w14:paraId="62C8BF8D" w14:textId="77777777" w:rsidR="005A054F" w:rsidRPr="00DF5923" w:rsidRDefault="005A054F" w:rsidP="0031769E">
            <w:pPr>
              <w:numPr>
                <w:ilvl w:val="1"/>
                <w:numId w:val="4"/>
              </w:numPr>
              <w:rPr>
                <w:sz w:val="22"/>
                <w:szCs w:val="22"/>
              </w:rPr>
            </w:pPr>
            <w:r w:rsidRPr="00DF5923">
              <w:rPr>
                <w:sz w:val="22"/>
                <w:szCs w:val="22"/>
              </w:rPr>
              <w:t xml:space="preserve">Do </w:t>
            </w:r>
            <w:r w:rsidRPr="00D24B03">
              <w:rPr>
                <w:i/>
                <w:sz w:val="22"/>
                <w:szCs w:val="22"/>
              </w:rPr>
              <w:t>not</w:t>
            </w:r>
            <w:r w:rsidRPr="00DF5923">
              <w:rPr>
                <w:sz w:val="22"/>
                <w:szCs w:val="22"/>
              </w:rPr>
              <w:t xml:space="preserve"> access (do not logon) or alter compromised </w:t>
            </w:r>
            <w:r>
              <w:rPr>
                <w:sz w:val="22"/>
                <w:szCs w:val="22"/>
              </w:rPr>
              <w:t>device</w:t>
            </w:r>
          </w:p>
          <w:p w14:paraId="4A69772A" w14:textId="77777777" w:rsidR="005A054F" w:rsidRDefault="005A054F" w:rsidP="0031769E">
            <w:pPr>
              <w:numPr>
                <w:ilvl w:val="1"/>
                <w:numId w:val="4"/>
              </w:numPr>
              <w:rPr>
                <w:sz w:val="22"/>
                <w:szCs w:val="22"/>
              </w:rPr>
            </w:pPr>
            <w:r w:rsidRPr="00DF5923">
              <w:rPr>
                <w:sz w:val="22"/>
                <w:szCs w:val="22"/>
              </w:rPr>
              <w:t xml:space="preserve">Do </w:t>
            </w:r>
            <w:r w:rsidRPr="00D24B03">
              <w:rPr>
                <w:i/>
                <w:sz w:val="22"/>
                <w:szCs w:val="22"/>
              </w:rPr>
              <w:t xml:space="preserve">not </w:t>
            </w:r>
            <w:r w:rsidRPr="00DF5923">
              <w:rPr>
                <w:sz w:val="22"/>
                <w:szCs w:val="22"/>
              </w:rPr>
              <w:t xml:space="preserve">power off the compromised </w:t>
            </w:r>
            <w:r>
              <w:rPr>
                <w:sz w:val="22"/>
                <w:szCs w:val="22"/>
              </w:rPr>
              <w:t>device</w:t>
            </w:r>
          </w:p>
          <w:p w14:paraId="4B0D5229" w14:textId="77777777" w:rsidR="005A054F" w:rsidRDefault="005A054F" w:rsidP="0031769E">
            <w:pPr>
              <w:numPr>
                <w:ilvl w:val="1"/>
                <w:numId w:val="4"/>
              </w:numPr>
              <w:rPr>
                <w:sz w:val="22"/>
                <w:szCs w:val="22"/>
              </w:rPr>
            </w:pPr>
            <w:r>
              <w:rPr>
                <w:sz w:val="22"/>
                <w:szCs w:val="22"/>
              </w:rPr>
              <w:t>Do unplug network cable (NOT power cable) from the compromised device</w:t>
            </w:r>
          </w:p>
          <w:p w14:paraId="5915C8CF" w14:textId="77777777" w:rsidR="005A054F" w:rsidRDefault="005A054F" w:rsidP="0031769E">
            <w:pPr>
              <w:numPr>
                <w:ilvl w:val="0"/>
                <w:numId w:val="4"/>
              </w:numPr>
              <w:rPr>
                <w:sz w:val="22"/>
                <w:szCs w:val="22"/>
              </w:rPr>
            </w:pPr>
            <w:r w:rsidRPr="00DF5923">
              <w:rPr>
                <w:sz w:val="22"/>
                <w:szCs w:val="22"/>
              </w:rPr>
              <w:t xml:space="preserve">Write down </w:t>
            </w:r>
            <w:r>
              <w:rPr>
                <w:sz w:val="22"/>
                <w:szCs w:val="22"/>
              </w:rPr>
              <w:t>how the incident was detected</w:t>
            </w:r>
            <w:r w:rsidRPr="00DF5923">
              <w:rPr>
                <w:sz w:val="22"/>
                <w:szCs w:val="22"/>
              </w:rPr>
              <w:t xml:space="preserve"> and what actions have been taken so far</w:t>
            </w:r>
            <w:r w:rsidR="009C7C2E">
              <w:rPr>
                <w:sz w:val="22"/>
                <w:szCs w:val="22"/>
              </w:rPr>
              <w:t>. Provide as much specificity as possible, including dates, times, and impacted machines, applications, websites, etc.</w:t>
            </w:r>
          </w:p>
          <w:p w14:paraId="33C585D7" w14:textId="77777777" w:rsidR="00E902CD" w:rsidRDefault="00E902CD" w:rsidP="00E902CD">
            <w:pPr>
              <w:rPr>
                <w:sz w:val="22"/>
                <w:szCs w:val="22"/>
              </w:rPr>
            </w:pPr>
          </w:p>
          <w:p w14:paraId="3BAC5E60" w14:textId="77777777" w:rsidR="00E902CD" w:rsidRDefault="00E902CD" w:rsidP="00E902CD">
            <w:pPr>
              <w:rPr>
                <w:sz w:val="22"/>
                <w:szCs w:val="22"/>
              </w:rPr>
            </w:pPr>
            <w:r w:rsidRPr="009E26E1">
              <w:rPr>
                <w:i/>
                <w:smallCaps/>
                <w:sz w:val="22"/>
                <w:szCs w:val="22"/>
              </w:rPr>
              <w:t>Re</w:t>
            </w:r>
            <w:r>
              <w:rPr>
                <w:i/>
                <w:smallCaps/>
                <w:sz w:val="22"/>
                <w:szCs w:val="22"/>
              </w:rPr>
              <w:t>source</w:t>
            </w:r>
            <w:r w:rsidRPr="009E26E1">
              <w:rPr>
                <w:i/>
                <w:smallCaps/>
                <w:sz w:val="22"/>
                <w:szCs w:val="22"/>
              </w:rPr>
              <w:t>s:</w:t>
            </w:r>
          </w:p>
          <w:p w14:paraId="5EAD5779" w14:textId="77777777" w:rsidR="005A054F" w:rsidRDefault="0031769E" w:rsidP="0031769E">
            <w:pPr>
              <w:pStyle w:val="ListParagraph"/>
              <w:numPr>
                <w:ilvl w:val="0"/>
                <w:numId w:val="3"/>
              </w:numPr>
              <w:rPr>
                <w:sz w:val="22"/>
                <w:szCs w:val="22"/>
              </w:rPr>
            </w:pPr>
            <w:hyperlink r:id="rId7" w:history="1">
              <w:r w:rsidR="00E902CD" w:rsidRPr="00E902CD">
                <w:rPr>
                  <w:rStyle w:val="Hyperlink"/>
                  <w:sz w:val="22"/>
                  <w:szCs w:val="22"/>
                </w:rPr>
                <w:t>New York University IT Security Information Breach Notification Procedure</w:t>
              </w:r>
            </w:hyperlink>
          </w:p>
          <w:p w14:paraId="3B01AB8D" w14:textId="77777777" w:rsidR="00E902CD" w:rsidRPr="00E902CD" w:rsidRDefault="00703170" w:rsidP="0031769E">
            <w:pPr>
              <w:pStyle w:val="ListParagraph"/>
              <w:numPr>
                <w:ilvl w:val="0"/>
                <w:numId w:val="3"/>
              </w:numPr>
              <w:rPr>
                <w:sz w:val="22"/>
                <w:szCs w:val="22"/>
              </w:rPr>
            </w:pPr>
            <w:hyperlink r:id="rId8" w:history="1">
              <w:r w:rsidR="00E902CD" w:rsidRPr="00E902CD">
                <w:rPr>
                  <w:rStyle w:val="Hyperlink"/>
                  <w:sz w:val="22"/>
                  <w:szCs w:val="22"/>
                </w:rPr>
                <w:t>University of Massachusetts Amherst Incident Prevention and Response Procedure</w:t>
              </w:r>
            </w:hyperlink>
          </w:p>
        </w:tc>
        <w:tc>
          <w:tcPr>
            <w:tcW w:w="509" w:type="pct"/>
            <w:tcBorders>
              <w:right w:val="single" w:sz="4" w:space="0" w:color="auto"/>
            </w:tcBorders>
          </w:tcPr>
          <w:p w14:paraId="4A1F1DF5" w14:textId="77777777" w:rsidR="005A054F" w:rsidRPr="00DF5923" w:rsidRDefault="005A054F"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5923">
              <w:rPr>
                <w:sz w:val="22"/>
                <w:szCs w:val="22"/>
              </w:rPr>
              <w:t>Unit</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6CD22C3" w14:textId="77777777" w:rsidR="005A054F" w:rsidRPr="00DF5923" w:rsidRDefault="005A054F" w:rsidP="002879D3">
            <w:pPr>
              <w:rPr>
                <w:sz w:val="22"/>
                <w:szCs w:val="22"/>
              </w:rPr>
            </w:pPr>
          </w:p>
        </w:tc>
      </w:tr>
      <w:tr w:rsidR="00E5494C" w:rsidRPr="00DF5923" w14:paraId="03574B47" w14:textId="77777777" w:rsidTr="00AB022B">
        <w:trPr>
          <w:cnfStyle w:val="000000100000" w:firstRow="0" w:lastRow="0" w:firstColumn="0" w:lastColumn="0" w:oddVBand="0" w:evenVBand="0" w:oddHBand="1" w:evenHBand="0" w:firstRowFirstColumn="0" w:firstRowLastColumn="0" w:lastRowFirstColumn="0" w:lastRowLastColumn="0"/>
          <w:trHeight w:val="4554"/>
        </w:trPr>
        <w:tc>
          <w:tcPr>
            <w:cnfStyle w:val="001000000000" w:firstRow="0" w:lastRow="0" w:firstColumn="1" w:lastColumn="0" w:oddVBand="0" w:evenVBand="0" w:oddHBand="0" w:evenHBand="0" w:firstRowFirstColumn="0" w:firstRowLastColumn="0" w:lastRowFirstColumn="0" w:lastRowLastColumn="0"/>
            <w:tcW w:w="263" w:type="pct"/>
          </w:tcPr>
          <w:p w14:paraId="7BD58874" w14:textId="77777777" w:rsidR="005A054F" w:rsidRPr="00DF5923" w:rsidRDefault="005A054F"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49E0C4F3" w14:textId="77777777" w:rsidR="005A054F" w:rsidRPr="00DF5923" w:rsidRDefault="005A054F" w:rsidP="00330E4E">
            <w:pPr>
              <w:numPr>
                <w:ilvl w:val="0"/>
                <w:numId w:val="1"/>
              </w:numPr>
              <w:rPr>
                <w:sz w:val="22"/>
                <w:szCs w:val="22"/>
              </w:rPr>
            </w:pPr>
            <w:r w:rsidRPr="00DF5923">
              <w:rPr>
                <w:sz w:val="22"/>
                <w:szCs w:val="22"/>
              </w:rPr>
              <w:t xml:space="preserve">Alert </w:t>
            </w:r>
            <w:r>
              <w:rPr>
                <w:sz w:val="22"/>
                <w:szCs w:val="22"/>
              </w:rPr>
              <w:t xml:space="preserve">Security Office immediately </w:t>
            </w:r>
          </w:p>
          <w:p w14:paraId="4EF06D07" w14:textId="77777777" w:rsidR="005A054F" w:rsidRDefault="005A054F" w:rsidP="004438B0">
            <w:pPr>
              <w:rPr>
                <w:sz w:val="22"/>
                <w:szCs w:val="22"/>
              </w:rPr>
            </w:pPr>
          </w:p>
          <w:p w14:paraId="78937BB5" w14:textId="77777777" w:rsidR="005A054F" w:rsidRDefault="005A054F" w:rsidP="00664321">
            <w:pPr>
              <w:rPr>
                <w:i/>
                <w:sz w:val="22"/>
                <w:szCs w:val="22"/>
              </w:rPr>
            </w:pPr>
            <w:r w:rsidRPr="00664321">
              <w:rPr>
                <w:i/>
                <w:smallCaps/>
                <w:sz w:val="22"/>
                <w:szCs w:val="22"/>
              </w:rPr>
              <w:t>Guidance</w:t>
            </w:r>
            <w:r w:rsidRPr="00664321">
              <w:rPr>
                <w:i/>
                <w:sz w:val="22"/>
                <w:szCs w:val="22"/>
              </w:rPr>
              <w:t>:</w:t>
            </w:r>
            <w:r>
              <w:rPr>
                <w:sz w:val="22"/>
                <w:szCs w:val="22"/>
              </w:rPr>
              <w:t xml:space="preserve"> </w:t>
            </w:r>
            <w:r w:rsidRPr="00664321">
              <w:rPr>
                <w:i/>
                <w:sz w:val="22"/>
                <w:szCs w:val="22"/>
              </w:rPr>
              <w:t>Insert appropriate names and telephone numbers, email address, and/or link to online security incident reporting form.</w:t>
            </w:r>
            <w:r>
              <w:rPr>
                <w:i/>
                <w:sz w:val="22"/>
                <w:szCs w:val="22"/>
              </w:rPr>
              <w:t xml:space="preserve"> </w:t>
            </w:r>
          </w:p>
          <w:p w14:paraId="4CFDCA9C" w14:textId="77777777" w:rsidR="005A054F" w:rsidRDefault="005A054F" w:rsidP="00664321">
            <w:pPr>
              <w:rPr>
                <w:i/>
                <w:sz w:val="22"/>
                <w:szCs w:val="22"/>
              </w:rPr>
            </w:pPr>
          </w:p>
          <w:p w14:paraId="3F52A640" w14:textId="77777777" w:rsidR="005A054F" w:rsidRDefault="005A054F" w:rsidP="00664321">
            <w:pPr>
              <w:rPr>
                <w:i/>
                <w:sz w:val="22"/>
                <w:szCs w:val="22"/>
              </w:rPr>
            </w:pPr>
            <w:r w:rsidRPr="00C84C7E">
              <w:rPr>
                <w:i/>
                <w:smallCaps/>
                <w:sz w:val="22"/>
                <w:szCs w:val="22"/>
              </w:rPr>
              <w:t>Examples</w:t>
            </w:r>
            <w:r>
              <w:rPr>
                <w:i/>
                <w:sz w:val="22"/>
                <w:szCs w:val="22"/>
              </w:rPr>
              <w:t>:</w:t>
            </w:r>
          </w:p>
          <w:p w14:paraId="60C0CE73" w14:textId="77777777" w:rsidR="005A054F" w:rsidRPr="00C84C7E" w:rsidRDefault="005A054F" w:rsidP="0031769E">
            <w:pPr>
              <w:pStyle w:val="ListParagraph"/>
              <w:numPr>
                <w:ilvl w:val="0"/>
                <w:numId w:val="3"/>
              </w:numPr>
              <w:rPr>
                <w:sz w:val="22"/>
                <w:szCs w:val="22"/>
              </w:rPr>
            </w:pPr>
            <w:r w:rsidRPr="00C84C7E">
              <w:rPr>
                <w:i/>
                <w:sz w:val="22"/>
                <w:szCs w:val="22"/>
              </w:rPr>
              <w:t xml:space="preserve">Call John Smith at 999-999-9999 or Mary Jones at 999-999-9999. If you do not get one of them IN PERSON, then call the Help Desk at 999-999-9999 and have them contact the Information Security Office. Also send details to </w:t>
            </w:r>
            <w:hyperlink r:id="rId9" w:history="1">
              <w:r w:rsidRPr="00C84C7E">
                <w:rPr>
                  <w:rStyle w:val="Hyperlink"/>
                  <w:i/>
                  <w:sz w:val="22"/>
                  <w:szCs w:val="22"/>
                </w:rPr>
                <w:t>it-incident@xxxxx.edu</w:t>
              </w:r>
            </w:hyperlink>
          </w:p>
          <w:p w14:paraId="5FBCEC84" w14:textId="77777777" w:rsidR="005A054F" w:rsidRPr="00C84C7E" w:rsidRDefault="005A054F" w:rsidP="0031769E">
            <w:pPr>
              <w:pStyle w:val="ListParagraph"/>
              <w:numPr>
                <w:ilvl w:val="0"/>
                <w:numId w:val="3"/>
              </w:numPr>
              <w:rPr>
                <w:sz w:val="22"/>
                <w:szCs w:val="22"/>
              </w:rPr>
            </w:pPr>
            <w:r w:rsidRPr="00C84C7E">
              <w:rPr>
                <w:i/>
                <w:sz w:val="22"/>
                <w:szCs w:val="22"/>
              </w:rPr>
              <w:t>Report incident according to XYZ policy via online form (preferred) or call John Smith at 999-99-9999.</w:t>
            </w:r>
          </w:p>
          <w:p w14:paraId="6DCA5C84" w14:textId="77777777" w:rsidR="005A054F" w:rsidRDefault="005A054F" w:rsidP="009E26E1">
            <w:pPr>
              <w:rPr>
                <w:i/>
                <w:sz w:val="22"/>
                <w:szCs w:val="22"/>
              </w:rPr>
            </w:pPr>
          </w:p>
          <w:p w14:paraId="074C289F" w14:textId="77777777" w:rsidR="005A054F" w:rsidRDefault="005A054F" w:rsidP="009E26E1">
            <w:pPr>
              <w:rPr>
                <w:i/>
                <w:smallCaps/>
                <w:sz w:val="22"/>
                <w:szCs w:val="22"/>
              </w:rPr>
            </w:pPr>
            <w:r w:rsidRPr="009E26E1">
              <w:rPr>
                <w:i/>
                <w:smallCaps/>
                <w:sz w:val="22"/>
                <w:szCs w:val="22"/>
              </w:rPr>
              <w:t>Re</w:t>
            </w:r>
            <w:r>
              <w:rPr>
                <w:i/>
                <w:smallCaps/>
                <w:sz w:val="22"/>
                <w:szCs w:val="22"/>
              </w:rPr>
              <w:t>source</w:t>
            </w:r>
            <w:r w:rsidRPr="009E26E1">
              <w:rPr>
                <w:i/>
                <w:smallCaps/>
                <w:sz w:val="22"/>
                <w:szCs w:val="22"/>
              </w:rPr>
              <w:t>s:</w:t>
            </w:r>
          </w:p>
          <w:p w14:paraId="0FBF0833" w14:textId="6DDAC204" w:rsidR="009C7C2E" w:rsidRPr="009C7C2E" w:rsidRDefault="0031769E" w:rsidP="0031769E">
            <w:pPr>
              <w:pStyle w:val="ListParagraph"/>
              <w:numPr>
                <w:ilvl w:val="0"/>
                <w:numId w:val="30"/>
              </w:numPr>
              <w:rPr>
                <w:sz w:val="22"/>
                <w:szCs w:val="22"/>
              </w:rPr>
            </w:pPr>
            <w:hyperlink r:id="rId10" w:history="1">
              <w:r w:rsidR="005A054F" w:rsidRPr="009C7C2E">
                <w:rPr>
                  <w:rStyle w:val="Hyperlink"/>
                  <w:i/>
                  <w:sz w:val="22"/>
                  <w:szCs w:val="22"/>
                </w:rPr>
                <w:t xml:space="preserve">Indiana University </w:t>
              </w:r>
              <w:r w:rsidR="00F54472">
                <w:rPr>
                  <w:rStyle w:val="Hyperlink"/>
                  <w:i/>
                  <w:sz w:val="22"/>
                  <w:szCs w:val="22"/>
                </w:rPr>
                <w:t>Incident Reporting Procedures</w:t>
              </w:r>
            </w:hyperlink>
            <w:r w:rsidR="005A054F" w:rsidRPr="009C7C2E">
              <w:rPr>
                <w:i/>
                <w:sz w:val="22"/>
                <w:szCs w:val="22"/>
              </w:rPr>
              <w:t xml:space="preserve"> </w:t>
            </w:r>
          </w:p>
          <w:p w14:paraId="2EAA34FD" w14:textId="1B4E994F" w:rsidR="005A054F" w:rsidRPr="009C7C2E" w:rsidRDefault="00703170" w:rsidP="0031769E">
            <w:pPr>
              <w:pStyle w:val="ListParagraph"/>
              <w:numPr>
                <w:ilvl w:val="0"/>
                <w:numId w:val="30"/>
              </w:numPr>
              <w:rPr>
                <w:sz w:val="22"/>
                <w:szCs w:val="22"/>
              </w:rPr>
            </w:pPr>
            <w:hyperlink r:id="rId11" w:history="1">
              <w:r w:rsidR="008966F1">
                <w:rPr>
                  <w:rStyle w:val="Hyperlink"/>
                  <w:i/>
                  <w:sz w:val="22"/>
                  <w:szCs w:val="22"/>
                </w:rPr>
                <w:t>University of Virginia Information Security Incident Reporting Procedure</w:t>
              </w:r>
            </w:hyperlink>
            <w:r w:rsidR="005A054F" w:rsidRPr="009C7C2E">
              <w:rPr>
                <w:i/>
                <w:sz w:val="22"/>
                <w:szCs w:val="22"/>
              </w:rPr>
              <w:t xml:space="preserve"> and </w:t>
            </w:r>
            <w:hyperlink r:id="rId12" w:history="1">
              <w:r w:rsidR="005A054F" w:rsidRPr="009C7C2E">
                <w:rPr>
                  <w:rStyle w:val="Hyperlink"/>
                  <w:i/>
                  <w:sz w:val="22"/>
                  <w:szCs w:val="22"/>
                </w:rPr>
                <w:t>online reporting form</w:t>
              </w:r>
            </w:hyperlink>
          </w:p>
          <w:p w14:paraId="52BFAB0C" w14:textId="77777777" w:rsidR="005A054F" w:rsidRPr="00DC20AE" w:rsidRDefault="005A054F" w:rsidP="00DC20AE">
            <w:pPr>
              <w:ind w:left="360"/>
              <w:rPr>
                <w:sz w:val="22"/>
                <w:szCs w:val="22"/>
              </w:rPr>
            </w:pPr>
          </w:p>
        </w:tc>
        <w:tc>
          <w:tcPr>
            <w:tcW w:w="509" w:type="pct"/>
            <w:tcBorders>
              <w:right w:val="single" w:sz="4" w:space="0" w:color="auto"/>
            </w:tcBorders>
          </w:tcPr>
          <w:p w14:paraId="1E11BCBC" w14:textId="77777777" w:rsidR="005A054F" w:rsidRPr="00DF5923" w:rsidRDefault="005A054F"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sidRPr="00DF5923">
              <w:rPr>
                <w:sz w:val="22"/>
                <w:szCs w:val="22"/>
              </w:rPr>
              <w:t>Unit</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98235D1" w14:textId="77777777" w:rsidR="005A054F" w:rsidRPr="00DF5923" w:rsidRDefault="005A054F" w:rsidP="002879D3">
            <w:pPr>
              <w:rPr>
                <w:sz w:val="22"/>
                <w:szCs w:val="22"/>
              </w:rPr>
            </w:pPr>
          </w:p>
        </w:tc>
      </w:tr>
      <w:tr w:rsidR="00E5494C" w:rsidRPr="00DF5923" w14:paraId="7595711C"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46EF86AF" w14:textId="77777777" w:rsidR="00664321" w:rsidRPr="00DF5923" w:rsidRDefault="00664321"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6E0EC1A3" w14:textId="77777777" w:rsidR="00664321" w:rsidRDefault="00664321" w:rsidP="00330E4E">
            <w:pPr>
              <w:numPr>
                <w:ilvl w:val="0"/>
                <w:numId w:val="1"/>
              </w:numPr>
              <w:rPr>
                <w:sz w:val="22"/>
                <w:szCs w:val="22"/>
              </w:rPr>
            </w:pPr>
            <w:r>
              <w:rPr>
                <w:sz w:val="22"/>
                <w:szCs w:val="22"/>
              </w:rPr>
              <w:t>If the incident involves electronic devices or media stolen or lost within the local community, also alert law enforcement.</w:t>
            </w:r>
          </w:p>
          <w:p w14:paraId="472770CB" w14:textId="77777777" w:rsidR="00664321" w:rsidRDefault="00664321" w:rsidP="00664321">
            <w:pPr>
              <w:rPr>
                <w:sz w:val="22"/>
                <w:szCs w:val="22"/>
              </w:rPr>
            </w:pPr>
          </w:p>
          <w:p w14:paraId="4F1EE8D9" w14:textId="77777777" w:rsidR="00664321" w:rsidRDefault="00664321" w:rsidP="00664321">
            <w:pPr>
              <w:rPr>
                <w:i/>
                <w:sz w:val="22"/>
                <w:szCs w:val="22"/>
              </w:rPr>
            </w:pPr>
            <w:r w:rsidRPr="00664321">
              <w:rPr>
                <w:i/>
                <w:smallCaps/>
                <w:sz w:val="22"/>
                <w:szCs w:val="22"/>
              </w:rPr>
              <w:t>Guidance</w:t>
            </w:r>
            <w:r w:rsidRPr="00664321">
              <w:rPr>
                <w:i/>
                <w:sz w:val="22"/>
                <w:szCs w:val="22"/>
              </w:rPr>
              <w:t>:</w:t>
            </w:r>
            <w:r>
              <w:rPr>
                <w:sz w:val="22"/>
                <w:szCs w:val="22"/>
              </w:rPr>
              <w:t xml:space="preserve"> </w:t>
            </w:r>
            <w:r w:rsidR="000E417A">
              <w:rPr>
                <w:i/>
                <w:sz w:val="22"/>
                <w:szCs w:val="22"/>
              </w:rPr>
              <w:t xml:space="preserve">This </w:t>
            </w:r>
            <w:r w:rsidR="004466C9">
              <w:rPr>
                <w:i/>
                <w:sz w:val="22"/>
                <w:szCs w:val="22"/>
              </w:rPr>
              <w:t>sub-</w:t>
            </w:r>
            <w:r>
              <w:rPr>
                <w:i/>
                <w:sz w:val="22"/>
                <w:szCs w:val="22"/>
              </w:rPr>
              <w:t>step</w:t>
            </w:r>
            <w:r w:rsidR="000E417A">
              <w:rPr>
                <w:i/>
                <w:sz w:val="22"/>
                <w:szCs w:val="22"/>
              </w:rPr>
              <w:t xml:space="preserve"> should be included ONLY </w:t>
            </w:r>
            <w:r>
              <w:rPr>
                <w:i/>
                <w:sz w:val="22"/>
                <w:szCs w:val="22"/>
              </w:rPr>
              <w:t>if</w:t>
            </w:r>
            <w:r w:rsidR="00836D2F">
              <w:rPr>
                <w:i/>
                <w:sz w:val="22"/>
                <w:szCs w:val="22"/>
              </w:rPr>
              <w:t xml:space="preserve"> advised to do so by your campus police department. </w:t>
            </w:r>
            <w:r w:rsidR="000E417A">
              <w:rPr>
                <w:i/>
                <w:sz w:val="22"/>
                <w:szCs w:val="22"/>
              </w:rPr>
              <w:t>Be certain to consult with them on this issue</w:t>
            </w:r>
            <w:r w:rsidRPr="00664321">
              <w:rPr>
                <w:i/>
                <w:sz w:val="22"/>
                <w:szCs w:val="22"/>
              </w:rPr>
              <w:t>.</w:t>
            </w:r>
          </w:p>
          <w:p w14:paraId="6FD7A326" w14:textId="77777777" w:rsidR="00DC20AE" w:rsidRDefault="00DC20AE" w:rsidP="00664321">
            <w:pPr>
              <w:rPr>
                <w:i/>
                <w:sz w:val="22"/>
                <w:szCs w:val="22"/>
              </w:rPr>
            </w:pPr>
          </w:p>
          <w:p w14:paraId="3E9ACC3C" w14:textId="77777777" w:rsidR="00DC20AE" w:rsidRPr="00DC20AE" w:rsidRDefault="00943D1F" w:rsidP="00664321">
            <w:pPr>
              <w:rPr>
                <w:i/>
                <w:smallCaps/>
                <w:sz w:val="22"/>
                <w:szCs w:val="22"/>
              </w:rPr>
            </w:pPr>
            <w:r w:rsidRPr="00DC20AE">
              <w:rPr>
                <w:i/>
                <w:smallCaps/>
                <w:sz w:val="22"/>
                <w:szCs w:val="22"/>
              </w:rPr>
              <w:t>Example</w:t>
            </w:r>
            <w:r w:rsidR="00DC20AE" w:rsidRPr="00DC20AE">
              <w:rPr>
                <w:i/>
                <w:smallCaps/>
                <w:sz w:val="22"/>
                <w:szCs w:val="22"/>
              </w:rPr>
              <w:t>s</w:t>
            </w:r>
            <w:r w:rsidRPr="00DC20AE">
              <w:rPr>
                <w:i/>
                <w:smallCaps/>
                <w:sz w:val="22"/>
                <w:szCs w:val="22"/>
              </w:rPr>
              <w:t xml:space="preserve">: </w:t>
            </w:r>
          </w:p>
          <w:p w14:paraId="5399F522" w14:textId="77777777" w:rsidR="00DC20AE" w:rsidRPr="00DC20AE" w:rsidRDefault="00DC20AE" w:rsidP="0031769E">
            <w:pPr>
              <w:pStyle w:val="ListParagraph"/>
              <w:numPr>
                <w:ilvl w:val="0"/>
                <w:numId w:val="5"/>
              </w:numPr>
              <w:rPr>
                <w:i/>
                <w:sz w:val="22"/>
                <w:szCs w:val="22"/>
              </w:rPr>
            </w:pPr>
            <w:r w:rsidRPr="00DC20AE">
              <w:rPr>
                <w:i/>
                <w:sz w:val="22"/>
                <w:szCs w:val="22"/>
              </w:rPr>
              <w:t>Call Campus Policy Hotline at 999-999-9999</w:t>
            </w:r>
          </w:p>
          <w:p w14:paraId="545E034D" w14:textId="77777777" w:rsidR="00664321" w:rsidRPr="00DC20AE" w:rsidRDefault="00943D1F" w:rsidP="0031769E">
            <w:pPr>
              <w:pStyle w:val="ListParagraph"/>
              <w:numPr>
                <w:ilvl w:val="0"/>
                <w:numId w:val="5"/>
              </w:numPr>
              <w:rPr>
                <w:i/>
                <w:sz w:val="22"/>
                <w:szCs w:val="22"/>
              </w:rPr>
            </w:pPr>
            <w:r w:rsidRPr="00DC20AE">
              <w:rPr>
                <w:i/>
                <w:sz w:val="22"/>
                <w:szCs w:val="22"/>
              </w:rPr>
              <w:t xml:space="preserve">Call E-911 to report the incident. The </w:t>
            </w:r>
            <w:r w:rsidR="00C84C7E" w:rsidRPr="00DC20AE">
              <w:rPr>
                <w:i/>
                <w:sz w:val="22"/>
                <w:szCs w:val="22"/>
              </w:rPr>
              <w:t xml:space="preserve">E-911 service will contact the appropriate city, county, or campus </w:t>
            </w:r>
            <w:r w:rsidRPr="00DC20AE">
              <w:rPr>
                <w:i/>
                <w:sz w:val="22"/>
                <w:szCs w:val="22"/>
              </w:rPr>
              <w:t>police jurisdiction.</w:t>
            </w:r>
          </w:p>
          <w:p w14:paraId="35B174AB" w14:textId="77777777" w:rsidR="00664321" w:rsidRPr="00DF5923" w:rsidRDefault="00664321" w:rsidP="00664321">
            <w:pPr>
              <w:rPr>
                <w:sz w:val="22"/>
                <w:szCs w:val="22"/>
              </w:rPr>
            </w:pPr>
          </w:p>
        </w:tc>
        <w:tc>
          <w:tcPr>
            <w:tcW w:w="509" w:type="pct"/>
            <w:tcBorders>
              <w:right w:val="single" w:sz="4" w:space="0" w:color="auto"/>
            </w:tcBorders>
          </w:tcPr>
          <w:p w14:paraId="73D599D6" w14:textId="77777777" w:rsidR="00664321" w:rsidRPr="00DF5923" w:rsidRDefault="00943D1F"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Unit</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647B9F26" w14:textId="77777777" w:rsidR="00664321" w:rsidRPr="00DF5923" w:rsidRDefault="00664321" w:rsidP="002879D3">
            <w:pPr>
              <w:rPr>
                <w:sz w:val="22"/>
                <w:szCs w:val="22"/>
              </w:rPr>
            </w:pPr>
          </w:p>
        </w:tc>
      </w:tr>
      <w:tr w:rsidR="00E5494C" w:rsidRPr="00DF5923" w14:paraId="65636BE4" w14:textId="77777777" w:rsidTr="00AB022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63" w:type="pct"/>
          </w:tcPr>
          <w:p w14:paraId="01212621" w14:textId="77777777" w:rsidR="00FF5605" w:rsidRPr="00DF5923" w:rsidRDefault="00FF560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6FC06347" w14:textId="77777777" w:rsidR="00FF5605" w:rsidRDefault="00FF5605" w:rsidP="00FF5605">
            <w:pPr>
              <w:numPr>
                <w:ilvl w:val="0"/>
                <w:numId w:val="1"/>
              </w:numPr>
              <w:rPr>
                <w:sz w:val="22"/>
                <w:szCs w:val="22"/>
              </w:rPr>
            </w:pPr>
            <w:r w:rsidRPr="00FF5605">
              <w:rPr>
                <w:sz w:val="22"/>
                <w:szCs w:val="22"/>
              </w:rPr>
              <w:t>Conduct preliminary assessment of type and scope of data exposed. If the incident potentially exposed sensitive data</w:t>
            </w:r>
            <w:r>
              <w:rPr>
                <w:sz w:val="22"/>
                <w:szCs w:val="22"/>
              </w:rPr>
              <w:t>, n</w:t>
            </w:r>
            <w:r w:rsidRPr="00084867">
              <w:rPr>
                <w:sz w:val="22"/>
                <w:szCs w:val="22"/>
              </w:rPr>
              <w:t xml:space="preserve">otify all appropriate </w:t>
            </w:r>
            <w:r>
              <w:rPr>
                <w:sz w:val="22"/>
                <w:szCs w:val="22"/>
              </w:rPr>
              <w:t>institution</w:t>
            </w:r>
            <w:r w:rsidRPr="00084867">
              <w:rPr>
                <w:sz w:val="22"/>
                <w:szCs w:val="22"/>
              </w:rPr>
              <w:t xml:space="preserve"> officials</w:t>
            </w:r>
            <w:r>
              <w:t xml:space="preserve"> </w:t>
            </w:r>
            <w:r w:rsidRPr="003B0EFD">
              <w:rPr>
                <w:sz w:val="22"/>
                <w:szCs w:val="22"/>
              </w:rPr>
              <w:t xml:space="preserve">and keep them </w:t>
            </w:r>
            <w:r w:rsidRPr="00084867">
              <w:rPr>
                <w:sz w:val="22"/>
                <w:szCs w:val="22"/>
              </w:rPr>
              <w:t>informed as incident investigation progresses</w:t>
            </w:r>
            <w:r>
              <w:rPr>
                <w:sz w:val="22"/>
                <w:szCs w:val="22"/>
              </w:rPr>
              <w:t>:</w:t>
            </w:r>
          </w:p>
          <w:p w14:paraId="42AD89D7" w14:textId="77777777" w:rsidR="00FF5605" w:rsidRDefault="00FF5605" w:rsidP="002879D3">
            <w:pPr>
              <w:rPr>
                <w:sz w:val="22"/>
                <w:szCs w:val="22"/>
              </w:rPr>
            </w:pPr>
          </w:p>
          <w:p w14:paraId="168DC377" w14:textId="77777777" w:rsidR="00FF5605" w:rsidRPr="00AB022B" w:rsidRDefault="00FF5605" w:rsidP="002879D3">
            <w:pPr>
              <w:rPr>
                <w:i/>
                <w:sz w:val="22"/>
                <w:szCs w:val="22"/>
              </w:rPr>
            </w:pPr>
            <w:r w:rsidRPr="00AB022B">
              <w:rPr>
                <w:i/>
                <w:sz w:val="22"/>
                <w:szCs w:val="22"/>
              </w:rPr>
              <w:t>EXAMPLES:</w:t>
            </w:r>
          </w:p>
          <w:p w14:paraId="57907536" w14:textId="77777777" w:rsidR="00FF5605" w:rsidRPr="00A17B2B" w:rsidRDefault="00FF5605" w:rsidP="0031769E">
            <w:pPr>
              <w:pStyle w:val="ListParagraph"/>
              <w:numPr>
                <w:ilvl w:val="0"/>
                <w:numId w:val="8"/>
              </w:numPr>
              <w:rPr>
                <w:i/>
                <w:sz w:val="22"/>
                <w:szCs w:val="22"/>
              </w:rPr>
            </w:pPr>
            <w:r w:rsidRPr="00A17B2B">
              <w:rPr>
                <w:i/>
                <w:sz w:val="22"/>
                <w:szCs w:val="22"/>
              </w:rPr>
              <w:t xml:space="preserve">Executive in charge of IT </w:t>
            </w:r>
            <w:r>
              <w:rPr>
                <w:i/>
                <w:sz w:val="22"/>
                <w:szCs w:val="22"/>
              </w:rPr>
              <w:t>for the institution</w:t>
            </w:r>
            <w:r w:rsidRPr="00A17B2B">
              <w:rPr>
                <w:i/>
                <w:sz w:val="22"/>
                <w:szCs w:val="22"/>
              </w:rPr>
              <w:t>, e.g., Vice President/CIO</w:t>
            </w:r>
          </w:p>
          <w:p w14:paraId="5BED6F4F" w14:textId="77777777" w:rsidR="00FF5605" w:rsidRPr="00A17B2B" w:rsidRDefault="00FF5605" w:rsidP="0031769E">
            <w:pPr>
              <w:pStyle w:val="ListParagraph"/>
              <w:numPr>
                <w:ilvl w:val="0"/>
                <w:numId w:val="8"/>
              </w:numPr>
              <w:rPr>
                <w:i/>
                <w:sz w:val="22"/>
                <w:szCs w:val="22"/>
              </w:rPr>
            </w:pPr>
            <w:r w:rsidRPr="00A17B2B">
              <w:rPr>
                <w:i/>
                <w:sz w:val="22"/>
                <w:szCs w:val="22"/>
              </w:rPr>
              <w:t>Executive in charge of organizational unit in which incident occurred, e.g., Vice President, Provost, Dean</w:t>
            </w:r>
          </w:p>
          <w:p w14:paraId="3ED4099C" w14:textId="77777777" w:rsidR="00FF5605" w:rsidRPr="00A17B2B" w:rsidRDefault="00FF5605" w:rsidP="0031769E">
            <w:pPr>
              <w:pStyle w:val="ListParagraph"/>
              <w:numPr>
                <w:ilvl w:val="0"/>
                <w:numId w:val="8"/>
              </w:numPr>
              <w:rPr>
                <w:i/>
                <w:sz w:val="22"/>
                <w:szCs w:val="22"/>
              </w:rPr>
            </w:pPr>
            <w:r w:rsidRPr="00A17B2B">
              <w:rPr>
                <w:i/>
                <w:sz w:val="22"/>
                <w:szCs w:val="22"/>
              </w:rPr>
              <w:t>Campus Chancellor/President (or his/her Chief of Staff)</w:t>
            </w:r>
          </w:p>
          <w:p w14:paraId="67816C54" w14:textId="77777777" w:rsidR="00FF5605" w:rsidRPr="00A17B2B" w:rsidRDefault="00FF5605" w:rsidP="0031769E">
            <w:pPr>
              <w:pStyle w:val="ListParagraph"/>
              <w:numPr>
                <w:ilvl w:val="0"/>
                <w:numId w:val="8"/>
              </w:numPr>
              <w:rPr>
                <w:i/>
                <w:sz w:val="22"/>
                <w:szCs w:val="22"/>
              </w:rPr>
            </w:pPr>
            <w:r w:rsidRPr="00A17B2B">
              <w:rPr>
                <w:i/>
                <w:sz w:val="22"/>
                <w:szCs w:val="22"/>
              </w:rPr>
              <w:lastRenderedPageBreak/>
              <w:t>Counsel for the institution</w:t>
            </w:r>
          </w:p>
          <w:p w14:paraId="6B25B75E" w14:textId="77777777" w:rsidR="00FF5605" w:rsidRPr="00A17B2B" w:rsidRDefault="00FF5605" w:rsidP="0031769E">
            <w:pPr>
              <w:pStyle w:val="ListParagraph"/>
              <w:numPr>
                <w:ilvl w:val="0"/>
                <w:numId w:val="8"/>
              </w:numPr>
              <w:rPr>
                <w:i/>
                <w:sz w:val="22"/>
                <w:szCs w:val="22"/>
              </w:rPr>
            </w:pPr>
            <w:r w:rsidRPr="00A17B2B">
              <w:rPr>
                <w:i/>
                <w:sz w:val="22"/>
                <w:szCs w:val="22"/>
              </w:rPr>
              <w:t>Law enforcement, e.g., campus police, FBI local office, Secret Service local office</w:t>
            </w:r>
          </w:p>
          <w:p w14:paraId="20F87DB9" w14:textId="77777777" w:rsidR="00FF5605" w:rsidRPr="00A17B2B" w:rsidRDefault="00FF5605" w:rsidP="0031769E">
            <w:pPr>
              <w:pStyle w:val="ListParagraph"/>
              <w:numPr>
                <w:ilvl w:val="0"/>
                <w:numId w:val="8"/>
              </w:numPr>
              <w:rPr>
                <w:i/>
                <w:sz w:val="22"/>
                <w:szCs w:val="22"/>
              </w:rPr>
            </w:pPr>
            <w:r w:rsidRPr="00A17B2B">
              <w:rPr>
                <w:i/>
                <w:sz w:val="22"/>
                <w:szCs w:val="22"/>
              </w:rPr>
              <w:t xml:space="preserve">Public </w:t>
            </w:r>
            <w:r w:rsidR="00F54472">
              <w:rPr>
                <w:i/>
                <w:sz w:val="22"/>
                <w:szCs w:val="22"/>
              </w:rPr>
              <w:t>A</w:t>
            </w:r>
            <w:r w:rsidRPr="00A17B2B">
              <w:rPr>
                <w:i/>
                <w:sz w:val="22"/>
                <w:szCs w:val="22"/>
              </w:rPr>
              <w:t xml:space="preserve">ffairs </w:t>
            </w:r>
          </w:p>
          <w:p w14:paraId="77FBDD53" w14:textId="77777777" w:rsidR="00FF5605" w:rsidRPr="00A17B2B" w:rsidRDefault="00FF5605" w:rsidP="0031769E">
            <w:pPr>
              <w:pStyle w:val="ListParagraph"/>
              <w:numPr>
                <w:ilvl w:val="0"/>
                <w:numId w:val="8"/>
              </w:numPr>
              <w:rPr>
                <w:i/>
                <w:sz w:val="22"/>
                <w:szCs w:val="22"/>
              </w:rPr>
            </w:pPr>
            <w:r w:rsidRPr="00A17B2B">
              <w:rPr>
                <w:i/>
                <w:sz w:val="22"/>
                <w:szCs w:val="22"/>
              </w:rPr>
              <w:t xml:space="preserve">Internal </w:t>
            </w:r>
            <w:r w:rsidR="00F54472">
              <w:rPr>
                <w:i/>
                <w:sz w:val="22"/>
                <w:szCs w:val="22"/>
              </w:rPr>
              <w:t>A</w:t>
            </w:r>
            <w:r w:rsidRPr="00A17B2B">
              <w:rPr>
                <w:i/>
                <w:sz w:val="22"/>
                <w:szCs w:val="22"/>
              </w:rPr>
              <w:t>udit</w:t>
            </w:r>
          </w:p>
          <w:p w14:paraId="14669F0F" w14:textId="77777777" w:rsidR="00FF5605" w:rsidRPr="00A17B2B" w:rsidRDefault="00FF5605" w:rsidP="0031769E">
            <w:pPr>
              <w:pStyle w:val="ListParagraph"/>
              <w:numPr>
                <w:ilvl w:val="0"/>
                <w:numId w:val="8"/>
              </w:numPr>
              <w:rPr>
                <w:i/>
                <w:sz w:val="22"/>
                <w:szCs w:val="22"/>
              </w:rPr>
            </w:pPr>
            <w:r w:rsidRPr="00A17B2B">
              <w:rPr>
                <w:i/>
                <w:sz w:val="22"/>
                <w:szCs w:val="22"/>
              </w:rPr>
              <w:t xml:space="preserve">Risk </w:t>
            </w:r>
            <w:r w:rsidR="00F54472">
              <w:rPr>
                <w:i/>
                <w:sz w:val="22"/>
                <w:szCs w:val="22"/>
              </w:rPr>
              <w:t>M</w:t>
            </w:r>
            <w:r w:rsidRPr="00A17B2B">
              <w:rPr>
                <w:i/>
                <w:sz w:val="22"/>
                <w:szCs w:val="22"/>
              </w:rPr>
              <w:t>anagement</w:t>
            </w:r>
          </w:p>
          <w:p w14:paraId="3FF0B720" w14:textId="77777777" w:rsidR="00FF5605" w:rsidRPr="00A17B2B" w:rsidRDefault="00FF5605" w:rsidP="0031769E">
            <w:pPr>
              <w:pStyle w:val="ListParagraph"/>
              <w:numPr>
                <w:ilvl w:val="0"/>
                <w:numId w:val="8"/>
              </w:numPr>
              <w:rPr>
                <w:i/>
                <w:sz w:val="22"/>
                <w:szCs w:val="22"/>
              </w:rPr>
            </w:pPr>
            <w:r w:rsidRPr="00A17B2B">
              <w:rPr>
                <w:i/>
                <w:sz w:val="22"/>
                <w:szCs w:val="22"/>
              </w:rPr>
              <w:t>Appropriate Data Steward(s) for the type of data potentially at risk</w:t>
            </w:r>
          </w:p>
          <w:p w14:paraId="10AE14B4" w14:textId="77777777" w:rsidR="00FF5605" w:rsidRPr="00A17B2B" w:rsidRDefault="00FF5605" w:rsidP="0031769E">
            <w:pPr>
              <w:pStyle w:val="ListParagraph"/>
              <w:numPr>
                <w:ilvl w:val="0"/>
                <w:numId w:val="8"/>
              </w:numPr>
              <w:rPr>
                <w:i/>
                <w:sz w:val="22"/>
                <w:szCs w:val="22"/>
              </w:rPr>
            </w:pPr>
            <w:r w:rsidRPr="00A17B2B">
              <w:rPr>
                <w:i/>
                <w:sz w:val="22"/>
                <w:szCs w:val="22"/>
              </w:rPr>
              <w:t xml:space="preserve">Health </w:t>
            </w:r>
            <w:r>
              <w:rPr>
                <w:i/>
                <w:sz w:val="22"/>
                <w:szCs w:val="22"/>
              </w:rPr>
              <w:t>i</w:t>
            </w:r>
            <w:r w:rsidRPr="00A17B2B">
              <w:rPr>
                <w:i/>
                <w:sz w:val="22"/>
                <w:szCs w:val="22"/>
              </w:rPr>
              <w:t xml:space="preserve">nformation </w:t>
            </w:r>
            <w:r>
              <w:rPr>
                <w:i/>
                <w:sz w:val="22"/>
                <w:szCs w:val="22"/>
              </w:rPr>
              <w:t>c</w:t>
            </w:r>
            <w:r w:rsidRPr="00A17B2B">
              <w:rPr>
                <w:i/>
                <w:sz w:val="22"/>
                <w:szCs w:val="22"/>
              </w:rPr>
              <w:t xml:space="preserve">ompliance </w:t>
            </w:r>
            <w:r>
              <w:rPr>
                <w:i/>
                <w:sz w:val="22"/>
                <w:szCs w:val="22"/>
              </w:rPr>
              <w:t>office</w:t>
            </w:r>
            <w:r w:rsidRPr="00A17B2B">
              <w:rPr>
                <w:i/>
                <w:sz w:val="22"/>
                <w:szCs w:val="22"/>
              </w:rPr>
              <w:t>, if HIPAA-protected potentially at risk</w:t>
            </w:r>
          </w:p>
          <w:p w14:paraId="015CFB36" w14:textId="77777777" w:rsidR="00FF5605" w:rsidRDefault="00FF5605" w:rsidP="0031769E">
            <w:pPr>
              <w:pStyle w:val="ListParagraph"/>
              <w:numPr>
                <w:ilvl w:val="0"/>
                <w:numId w:val="8"/>
              </w:numPr>
              <w:rPr>
                <w:i/>
                <w:sz w:val="22"/>
                <w:szCs w:val="22"/>
              </w:rPr>
            </w:pPr>
            <w:r w:rsidRPr="00A17B2B">
              <w:rPr>
                <w:i/>
                <w:sz w:val="22"/>
                <w:szCs w:val="22"/>
              </w:rPr>
              <w:t xml:space="preserve">Vice </w:t>
            </w:r>
            <w:r>
              <w:rPr>
                <w:i/>
                <w:sz w:val="22"/>
                <w:szCs w:val="22"/>
              </w:rPr>
              <w:t>p</w:t>
            </w:r>
            <w:r w:rsidRPr="00A17B2B">
              <w:rPr>
                <w:i/>
                <w:sz w:val="22"/>
                <w:szCs w:val="22"/>
              </w:rPr>
              <w:t xml:space="preserve">resident for </w:t>
            </w:r>
            <w:r>
              <w:rPr>
                <w:i/>
                <w:sz w:val="22"/>
                <w:szCs w:val="22"/>
              </w:rPr>
              <w:t>r</w:t>
            </w:r>
            <w:r w:rsidRPr="00A17B2B">
              <w:rPr>
                <w:i/>
                <w:sz w:val="22"/>
                <w:szCs w:val="22"/>
              </w:rPr>
              <w:t>esearch, if research data potentially at risk</w:t>
            </w:r>
          </w:p>
          <w:p w14:paraId="671DF479" w14:textId="77777777" w:rsidR="00FF5605" w:rsidRPr="00A17B2B" w:rsidRDefault="00FF5605" w:rsidP="0031769E">
            <w:pPr>
              <w:pStyle w:val="ListParagraph"/>
              <w:numPr>
                <w:ilvl w:val="0"/>
                <w:numId w:val="8"/>
              </w:numPr>
              <w:rPr>
                <w:i/>
                <w:sz w:val="22"/>
                <w:szCs w:val="22"/>
              </w:rPr>
            </w:pPr>
            <w:r>
              <w:rPr>
                <w:i/>
                <w:sz w:val="22"/>
                <w:szCs w:val="22"/>
              </w:rPr>
              <w:t xml:space="preserve">Finance office, if credit card #, bank account #, or other sensitive financial data potentially at risk </w:t>
            </w:r>
          </w:p>
          <w:p w14:paraId="0338A618" w14:textId="77777777" w:rsidR="00FF5605" w:rsidRPr="00A17B2B" w:rsidRDefault="00FF5605" w:rsidP="002879D3">
            <w:pPr>
              <w:rPr>
                <w:sz w:val="22"/>
                <w:szCs w:val="22"/>
              </w:rPr>
            </w:pPr>
          </w:p>
        </w:tc>
        <w:tc>
          <w:tcPr>
            <w:tcW w:w="509" w:type="pct"/>
            <w:tcBorders>
              <w:right w:val="single" w:sz="4" w:space="0" w:color="auto"/>
            </w:tcBorders>
          </w:tcPr>
          <w:p w14:paraId="2F48A762" w14:textId="77777777" w:rsidR="00FF5605" w:rsidRPr="00DF5923" w:rsidRDefault="00FF5605" w:rsidP="002879D3">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114A2B14" w14:textId="77777777" w:rsidR="00FF5605" w:rsidRPr="00DF5923" w:rsidRDefault="00FF5605" w:rsidP="002879D3">
            <w:pPr>
              <w:rPr>
                <w:sz w:val="22"/>
                <w:szCs w:val="22"/>
              </w:rPr>
            </w:pPr>
          </w:p>
        </w:tc>
      </w:tr>
      <w:tr w:rsidR="00E96085" w:rsidRPr="00DF5923" w14:paraId="6FF059B4" w14:textId="77777777" w:rsidTr="00AB022B">
        <w:trPr>
          <w:trHeight w:val="120"/>
        </w:trPr>
        <w:tc>
          <w:tcPr>
            <w:cnfStyle w:val="001000000000" w:firstRow="0" w:lastRow="0" w:firstColumn="1" w:lastColumn="0" w:oddVBand="0" w:evenVBand="0" w:oddHBand="0" w:evenHBand="0" w:firstRowFirstColumn="0" w:firstRowLastColumn="0" w:lastRowFirstColumn="0" w:lastRowLastColumn="0"/>
            <w:tcW w:w="263" w:type="pct"/>
          </w:tcPr>
          <w:p w14:paraId="322EEA90" w14:textId="77777777" w:rsidR="000B503B" w:rsidRPr="00DF5923" w:rsidRDefault="000B503B"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4CE95CE5" w14:textId="77777777" w:rsidR="000B503B" w:rsidRDefault="000B503B" w:rsidP="00AE37D4">
            <w:pPr>
              <w:numPr>
                <w:ilvl w:val="0"/>
                <w:numId w:val="1"/>
              </w:numPr>
              <w:rPr>
                <w:sz w:val="22"/>
                <w:szCs w:val="22"/>
              </w:rPr>
            </w:pPr>
            <w:r>
              <w:rPr>
                <w:sz w:val="22"/>
                <w:szCs w:val="22"/>
              </w:rPr>
              <w:t xml:space="preserve">If there is evidence of criminal activity connected with the incident determine interest of law enforcement in leading the investigation.  If law enforcement (e.g., FBI) takes lead, </w:t>
            </w:r>
            <w:r w:rsidR="00AE37D4">
              <w:rPr>
                <w:sz w:val="22"/>
                <w:szCs w:val="22"/>
              </w:rPr>
              <w:t xml:space="preserve">subsequent steps may be performed by law enforcement or require authorization from the law enforcement lead. </w:t>
            </w:r>
            <w:r>
              <w:rPr>
                <w:sz w:val="22"/>
                <w:szCs w:val="22"/>
              </w:rPr>
              <w:t xml:space="preserve"> </w:t>
            </w:r>
          </w:p>
          <w:p w14:paraId="2F9D9B14" w14:textId="77777777" w:rsidR="00AB022B" w:rsidRPr="00FF5605" w:rsidRDefault="00AB022B" w:rsidP="00AB022B">
            <w:pPr>
              <w:rPr>
                <w:sz w:val="22"/>
                <w:szCs w:val="22"/>
              </w:rPr>
            </w:pPr>
          </w:p>
        </w:tc>
        <w:tc>
          <w:tcPr>
            <w:tcW w:w="509" w:type="pct"/>
            <w:tcBorders>
              <w:right w:val="single" w:sz="4" w:space="0" w:color="auto"/>
            </w:tcBorders>
          </w:tcPr>
          <w:p w14:paraId="4C531898" w14:textId="77777777" w:rsidR="000B503B" w:rsidRDefault="000B503B" w:rsidP="002879D3">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AE36041" w14:textId="77777777" w:rsidR="000B503B" w:rsidRPr="00DF5923" w:rsidRDefault="000B503B" w:rsidP="002879D3">
            <w:pPr>
              <w:rPr>
                <w:sz w:val="22"/>
                <w:szCs w:val="22"/>
              </w:rPr>
            </w:pPr>
          </w:p>
        </w:tc>
      </w:tr>
      <w:tr w:rsidR="00E83F26" w:rsidRPr="00DF5923" w14:paraId="6688B3A1" w14:textId="77777777" w:rsidTr="00200C7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72AE4227" w14:textId="77777777" w:rsidR="00783107" w:rsidRDefault="00783107" w:rsidP="009C7C2E">
            <w:pPr>
              <w:rPr>
                <w:caps/>
                <w:szCs w:val="22"/>
              </w:rPr>
            </w:pPr>
          </w:p>
          <w:p w14:paraId="222CC470" w14:textId="77777777" w:rsidR="001D028F" w:rsidRPr="00783107" w:rsidRDefault="008A6531" w:rsidP="009C7C2E">
            <w:pPr>
              <w:rPr>
                <w:i/>
                <w:caps/>
                <w:szCs w:val="22"/>
              </w:rPr>
            </w:pPr>
            <w:r>
              <w:rPr>
                <w:i/>
                <w:caps/>
                <w:szCs w:val="22"/>
              </w:rPr>
              <w:t>STEP</w:t>
            </w:r>
            <w:r w:rsidR="001D028F" w:rsidRPr="00783107">
              <w:rPr>
                <w:i/>
                <w:caps/>
                <w:szCs w:val="22"/>
              </w:rPr>
              <w:t xml:space="preserve"> 2: </w:t>
            </w:r>
            <w:r w:rsidR="00E81A86" w:rsidRPr="00783107">
              <w:rPr>
                <w:i/>
                <w:caps/>
                <w:szCs w:val="22"/>
              </w:rPr>
              <w:t xml:space="preserve">damage </w:t>
            </w:r>
            <w:r w:rsidR="001D028F" w:rsidRPr="00783107">
              <w:rPr>
                <w:i/>
                <w:caps/>
                <w:szCs w:val="22"/>
              </w:rPr>
              <w:t>containment</w:t>
            </w:r>
            <w:r w:rsidR="00E81A86" w:rsidRPr="00783107">
              <w:rPr>
                <w:i/>
                <w:caps/>
                <w:szCs w:val="22"/>
              </w:rPr>
              <w:t xml:space="preserve"> and </w:t>
            </w:r>
            <w:r w:rsidR="00AA691E" w:rsidRPr="00783107">
              <w:rPr>
                <w:i/>
                <w:caps/>
                <w:szCs w:val="22"/>
              </w:rPr>
              <w:t xml:space="preserve">data exposure </w:t>
            </w:r>
            <w:r w:rsidR="00E81A86" w:rsidRPr="00783107">
              <w:rPr>
                <w:i/>
                <w:caps/>
                <w:szCs w:val="22"/>
              </w:rPr>
              <w:t>assessment</w:t>
            </w:r>
          </w:p>
          <w:p w14:paraId="2A78B051" w14:textId="77777777" w:rsidR="00264FC5" w:rsidRPr="008A6531" w:rsidRDefault="00264FC5" w:rsidP="00264FC5">
            <w:pPr>
              <w:rPr>
                <w:rFonts w:ascii="Verdana" w:hAnsi="Verdana"/>
                <w:i/>
                <w:sz w:val="17"/>
                <w:szCs w:val="17"/>
              </w:rPr>
            </w:pPr>
            <w:r w:rsidRPr="007336B7">
              <w:rPr>
                <w:rFonts w:ascii="Verdana" w:hAnsi="Verdana"/>
                <w:i/>
                <w:sz w:val="17"/>
                <w:szCs w:val="17"/>
              </w:rPr>
              <w:t xml:space="preserve">Identify an Incident Response Lead and </w:t>
            </w:r>
            <w:r>
              <w:rPr>
                <w:rFonts w:ascii="Verdana" w:hAnsi="Verdana"/>
                <w:i/>
                <w:sz w:val="17"/>
                <w:szCs w:val="17"/>
              </w:rPr>
              <w:t xml:space="preserve">assemble </w:t>
            </w:r>
            <w:r w:rsidRPr="008A6531">
              <w:rPr>
                <w:rFonts w:ascii="Verdana" w:hAnsi="Verdana"/>
                <w:i/>
                <w:sz w:val="17"/>
                <w:szCs w:val="17"/>
              </w:rPr>
              <w:t>an incident response team charged with limiting further damage from the incident</w:t>
            </w:r>
            <w:r>
              <w:rPr>
                <w:rFonts w:ascii="Verdana" w:hAnsi="Verdana"/>
                <w:i/>
                <w:sz w:val="17"/>
                <w:szCs w:val="17"/>
              </w:rPr>
              <w:t>.  C</w:t>
            </w:r>
            <w:r w:rsidRPr="008A6531">
              <w:rPr>
                <w:rFonts w:ascii="Verdana" w:hAnsi="Verdana"/>
                <w:i/>
                <w:sz w:val="17"/>
                <w:szCs w:val="17"/>
              </w:rPr>
              <w:t>onduct a thorough assessment of the type and scope of data exposed</w:t>
            </w:r>
            <w:r>
              <w:rPr>
                <w:rFonts w:ascii="Verdana" w:hAnsi="Verdana"/>
                <w:i/>
                <w:sz w:val="17"/>
                <w:szCs w:val="17"/>
              </w:rPr>
              <w:t xml:space="preserve"> following applicable laws, regulation and policy</w:t>
            </w:r>
            <w:r w:rsidRPr="008A6531">
              <w:rPr>
                <w:rFonts w:ascii="Verdana" w:hAnsi="Verdana"/>
                <w:i/>
                <w:sz w:val="17"/>
                <w:szCs w:val="17"/>
              </w:rPr>
              <w:t>.</w:t>
            </w:r>
          </w:p>
          <w:p w14:paraId="7310CCAB" w14:textId="77777777" w:rsidR="00E83F26" w:rsidRPr="00E83F26" w:rsidRDefault="00E83F26" w:rsidP="009C7C2E">
            <w:pPr>
              <w:rPr>
                <w:smallCaps/>
                <w:sz w:val="22"/>
                <w:szCs w:val="22"/>
              </w:rPr>
            </w:pPr>
          </w:p>
        </w:tc>
      </w:tr>
      <w:tr w:rsidR="00E5494C" w:rsidRPr="00DF5923" w14:paraId="1665803E" w14:textId="77777777" w:rsidTr="00AB022B">
        <w:trPr>
          <w:trHeight w:val="1265"/>
        </w:trPr>
        <w:tc>
          <w:tcPr>
            <w:cnfStyle w:val="001000000000" w:firstRow="0" w:lastRow="0" w:firstColumn="1" w:lastColumn="0" w:oddVBand="0" w:evenVBand="0" w:oddHBand="0" w:evenHBand="0" w:firstRowFirstColumn="0" w:firstRowLastColumn="0" w:lastRowFirstColumn="0" w:lastRowLastColumn="0"/>
            <w:tcW w:w="263" w:type="pct"/>
          </w:tcPr>
          <w:p w14:paraId="25601CE7" w14:textId="77777777" w:rsidR="00FF5605" w:rsidRPr="00DF5923" w:rsidRDefault="00FF560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73419598" w14:textId="77777777" w:rsidR="00FF5605" w:rsidRPr="006D5B4A" w:rsidRDefault="00FF5605" w:rsidP="0031769E">
            <w:pPr>
              <w:pStyle w:val="ListParagraph"/>
              <w:numPr>
                <w:ilvl w:val="0"/>
                <w:numId w:val="15"/>
              </w:numPr>
              <w:rPr>
                <w:sz w:val="22"/>
                <w:szCs w:val="22"/>
              </w:rPr>
            </w:pPr>
            <w:r w:rsidRPr="006D5B4A">
              <w:rPr>
                <w:sz w:val="22"/>
                <w:szCs w:val="22"/>
              </w:rPr>
              <w:t>Assemble Incident Response Team</w:t>
            </w:r>
          </w:p>
          <w:p w14:paraId="3614D398" w14:textId="77777777" w:rsidR="00FF5605" w:rsidRDefault="00FF5605" w:rsidP="002879D3">
            <w:pPr>
              <w:rPr>
                <w:sz w:val="22"/>
                <w:szCs w:val="22"/>
              </w:rPr>
            </w:pPr>
          </w:p>
          <w:p w14:paraId="58062CEF" w14:textId="77777777" w:rsidR="00FF5605" w:rsidRPr="005F0D2A" w:rsidRDefault="00FF5605" w:rsidP="002879D3">
            <w:pPr>
              <w:rPr>
                <w:i/>
                <w:sz w:val="22"/>
                <w:szCs w:val="22"/>
              </w:rPr>
            </w:pPr>
            <w:r w:rsidRPr="005F0D2A">
              <w:rPr>
                <w:i/>
                <w:sz w:val="22"/>
                <w:szCs w:val="22"/>
              </w:rPr>
              <w:t xml:space="preserve">GUIDANCE: Ensure that </w:t>
            </w:r>
            <w:r>
              <w:rPr>
                <w:i/>
                <w:sz w:val="22"/>
                <w:szCs w:val="22"/>
              </w:rPr>
              <w:t xml:space="preserve">the </w:t>
            </w:r>
            <w:r w:rsidRPr="005F0D2A">
              <w:rPr>
                <w:i/>
                <w:sz w:val="22"/>
                <w:szCs w:val="22"/>
              </w:rPr>
              <w:t xml:space="preserve">representative from </w:t>
            </w:r>
            <w:r>
              <w:rPr>
                <w:i/>
                <w:sz w:val="22"/>
                <w:szCs w:val="22"/>
              </w:rPr>
              <w:t xml:space="preserve">the organizational unit where the incident occurred participates and that this individual </w:t>
            </w:r>
            <w:r w:rsidRPr="005F0D2A">
              <w:rPr>
                <w:i/>
                <w:sz w:val="22"/>
                <w:szCs w:val="22"/>
              </w:rPr>
              <w:t xml:space="preserve">is high enough </w:t>
            </w:r>
            <w:r>
              <w:rPr>
                <w:i/>
                <w:sz w:val="22"/>
                <w:szCs w:val="22"/>
              </w:rPr>
              <w:t xml:space="preserve">in the organization </w:t>
            </w:r>
            <w:r w:rsidRPr="005F0D2A">
              <w:rPr>
                <w:i/>
                <w:sz w:val="22"/>
                <w:szCs w:val="22"/>
              </w:rPr>
              <w:t>to make necessary decisions</w:t>
            </w:r>
            <w:r>
              <w:rPr>
                <w:i/>
                <w:sz w:val="22"/>
                <w:szCs w:val="22"/>
              </w:rPr>
              <w:t xml:space="preserve">. </w:t>
            </w:r>
          </w:p>
          <w:p w14:paraId="7FF6A7EF" w14:textId="77777777" w:rsidR="00FF5605" w:rsidRPr="00DF5923" w:rsidRDefault="00FF5605" w:rsidP="002879D3">
            <w:pPr>
              <w:rPr>
                <w:sz w:val="22"/>
                <w:szCs w:val="22"/>
              </w:rPr>
            </w:pPr>
          </w:p>
        </w:tc>
        <w:tc>
          <w:tcPr>
            <w:tcW w:w="509" w:type="pct"/>
            <w:tcBorders>
              <w:right w:val="single" w:sz="4" w:space="0" w:color="auto"/>
            </w:tcBorders>
          </w:tcPr>
          <w:p w14:paraId="3495773B" w14:textId="77777777" w:rsidR="00FF5605" w:rsidRPr="00DF5923" w:rsidRDefault="00FF5605" w:rsidP="002879D3">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650BF291" w14:textId="77777777" w:rsidR="00FF5605" w:rsidRPr="00DF5923" w:rsidRDefault="00FF5605" w:rsidP="002879D3">
            <w:pPr>
              <w:rPr>
                <w:sz w:val="22"/>
                <w:szCs w:val="22"/>
              </w:rPr>
            </w:pPr>
          </w:p>
        </w:tc>
      </w:tr>
      <w:tr w:rsidR="00E5494C" w:rsidRPr="00DF5923" w14:paraId="7FB23D48" w14:textId="77777777" w:rsidTr="00AB022B">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263" w:type="pct"/>
          </w:tcPr>
          <w:p w14:paraId="4EF57CA6" w14:textId="77777777" w:rsidR="00FF5605" w:rsidRPr="00DF5923" w:rsidRDefault="00FF560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3ABBDA00" w14:textId="77777777" w:rsidR="00FF5605" w:rsidRPr="00DF5923" w:rsidRDefault="00FF5605" w:rsidP="0031769E">
            <w:pPr>
              <w:numPr>
                <w:ilvl w:val="0"/>
                <w:numId w:val="15"/>
              </w:numPr>
              <w:rPr>
                <w:sz w:val="22"/>
                <w:szCs w:val="22"/>
              </w:rPr>
            </w:pPr>
            <w:r>
              <w:rPr>
                <w:sz w:val="22"/>
                <w:szCs w:val="22"/>
              </w:rPr>
              <w:t>Review incident response process and responsibilities with Incident Response Team</w:t>
            </w:r>
          </w:p>
          <w:p w14:paraId="53A708D7" w14:textId="77777777" w:rsidR="00FF5605" w:rsidRPr="00FB2FC0" w:rsidRDefault="00FF5605" w:rsidP="0031769E">
            <w:pPr>
              <w:pStyle w:val="ListParagraph"/>
              <w:numPr>
                <w:ilvl w:val="1"/>
                <w:numId w:val="14"/>
              </w:numPr>
              <w:rPr>
                <w:sz w:val="22"/>
                <w:szCs w:val="22"/>
              </w:rPr>
            </w:pPr>
            <w:r>
              <w:rPr>
                <w:sz w:val="22"/>
                <w:szCs w:val="22"/>
              </w:rPr>
              <w:t>Provide each member with</w:t>
            </w:r>
            <w:r w:rsidRPr="00FB2FC0">
              <w:rPr>
                <w:sz w:val="22"/>
                <w:szCs w:val="22"/>
              </w:rPr>
              <w:t xml:space="preserve"> current Sensitive Data Exposure Incident </w:t>
            </w:r>
            <w:r>
              <w:rPr>
                <w:sz w:val="22"/>
                <w:szCs w:val="22"/>
              </w:rPr>
              <w:t>Checklist</w:t>
            </w:r>
          </w:p>
          <w:p w14:paraId="4A0B0DF3" w14:textId="77777777" w:rsidR="00FF5605" w:rsidRDefault="00FF5605" w:rsidP="0031769E">
            <w:pPr>
              <w:numPr>
                <w:ilvl w:val="1"/>
                <w:numId w:val="14"/>
              </w:numPr>
              <w:rPr>
                <w:sz w:val="22"/>
                <w:szCs w:val="22"/>
              </w:rPr>
            </w:pPr>
            <w:r w:rsidRPr="00FB2FC0">
              <w:rPr>
                <w:sz w:val="22"/>
                <w:szCs w:val="22"/>
              </w:rPr>
              <w:t>Discuss communications strategy</w:t>
            </w:r>
          </w:p>
          <w:p w14:paraId="2523080F" w14:textId="77777777" w:rsidR="00FF5605" w:rsidRDefault="00FF5605" w:rsidP="0031769E">
            <w:pPr>
              <w:numPr>
                <w:ilvl w:val="1"/>
                <w:numId w:val="14"/>
              </w:numPr>
              <w:rPr>
                <w:sz w:val="22"/>
                <w:szCs w:val="22"/>
              </w:rPr>
            </w:pPr>
            <w:r>
              <w:rPr>
                <w:sz w:val="22"/>
                <w:szCs w:val="22"/>
              </w:rPr>
              <w:t>Stress importance of maintaining chain of custody</w:t>
            </w:r>
          </w:p>
          <w:p w14:paraId="4BF8E6B0" w14:textId="77777777" w:rsidR="00FF5605" w:rsidRDefault="00FF5605" w:rsidP="002879D3">
            <w:pPr>
              <w:rPr>
                <w:i/>
                <w:sz w:val="22"/>
                <w:szCs w:val="22"/>
              </w:rPr>
            </w:pPr>
          </w:p>
          <w:p w14:paraId="26B6D378" w14:textId="77777777" w:rsidR="00FF5605" w:rsidRDefault="00FF5605" w:rsidP="002879D3">
            <w:pPr>
              <w:rPr>
                <w:i/>
                <w:sz w:val="22"/>
                <w:szCs w:val="22"/>
              </w:rPr>
            </w:pPr>
            <w:r>
              <w:rPr>
                <w:i/>
                <w:sz w:val="22"/>
                <w:szCs w:val="22"/>
              </w:rPr>
              <w:t>GUIDANCE: Discussing the rules of communication with the team at this stage is particularly important to ensure accuracy of facts among team members and between the team and appropriate University officials.</w:t>
            </w:r>
          </w:p>
          <w:p w14:paraId="4EDB5ACA" w14:textId="77777777" w:rsidR="00FF5605" w:rsidRDefault="00FF5605" w:rsidP="002879D3">
            <w:pPr>
              <w:rPr>
                <w:i/>
                <w:sz w:val="22"/>
                <w:szCs w:val="22"/>
              </w:rPr>
            </w:pPr>
          </w:p>
          <w:p w14:paraId="5036DA10" w14:textId="77777777" w:rsidR="00FF5605" w:rsidRDefault="00FF5605" w:rsidP="002879D3">
            <w:pPr>
              <w:rPr>
                <w:i/>
                <w:sz w:val="22"/>
                <w:szCs w:val="22"/>
              </w:rPr>
            </w:pPr>
            <w:r>
              <w:rPr>
                <w:i/>
                <w:sz w:val="22"/>
                <w:szCs w:val="22"/>
              </w:rPr>
              <w:t xml:space="preserve">EXAMPLES:  </w:t>
            </w:r>
          </w:p>
          <w:p w14:paraId="63587A1E" w14:textId="77777777" w:rsidR="00FF5605" w:rsidRPr="00211E64" w:rsidRDefault="00FF5605" w:rsidP="0031769E">
            <w:pPr>
              <w:pStyle w:val="ListParagraph"/>
              <w:numPr>
                <w:ilvl w:val="0"/>
                <w:numId w:val="6"/>
              </w:numPr>
              <w:rPr>
                <w:i/>
                <w:sz w:val="22"/>
                <w:szCs w:val="22"/>
              </w:rPr>
            </w:pPr>
            <w:r w:rsidRPr="00211E64">
              <w:rPr>
                <w:i/>
                <w:sz w:val="22"/>
                <w:szCs w:val="22"/>
              </w:rPr>
              <w:lastRenderedPageBreak/>
              <w:t xml:space="preserve">Team members must not discuss the incident with anyone outside the team </w:t>
            </w:r>
            <w:r w:rsidR="00264FC5" w:rsidRPr="00211E64">
              <w:rPr>
                <w:i/>
                <w:sz w:val="22"/>
                <w:szCs w:val="22"/>
              </w:rPr>
              <w:t>until</w:t>
            </w:r>
            <w:r w:rsidR="00264FC5">
              <w:rPr>
                <w:i/>
                <w:sz w:val="22"/>
                <w:szCs w:val="22"/>
              </w:rPr>
              <w:t xml:space="preserve"> and only if </w:t>
            </w:r>
            <w:r w:rsidRPr="00211E64">
              <w:rPr>
                <w:i/>
                <w:sz w:val="22"/>
                <w:szCs w:val="22"/>
              </w:rPr>
              <w:t>authorized to do so by the Security Office head.</w:t>
            </w:r>
          </w:p>
          <w:p w14:paraId="5451B6BA" w14:textId="77777777" w:rsidR="00FF5605" w:rsidRPr="005F0D2A" w:rsidRDefault="00FF5605" w:rsidP="0031769E">
            <w:pPr>
              <w:pStyle w:val="ListParagraph"/>
              <w:numPr>
                <w:ilvl w:val="0"/>
                <w:numId w:val="6"/>
              </w:numPr>
              <w:rPr>
                <w:i/>
                <w:sz w:val="22"/>
                <w:szCs w:val="22"/>
              </w:rPr>
            </w:pPr>
            <w:r w:rsidRPr="005F0D2A">
              <w:rPr>
                <w:i/>
                <w:sz w:val="22"/>
                <w:szCs w:val="22"/>
              </w:rPr>
              <w:t>All documentation created by team members must be fact-based</w:t>
            </w:r>
            <w:r w:rsidR="00264FC5">
              <w:rPr>
                <w:i/>
                <w:sz w:val="22"/>
                <w:szCs w:val="22"/>
              </w:rPr>
              <w:t>, as it may become important reference or evidence</w:t>
            </w:r>
          </w:p>
          <w:p w14:paraId="5DDBD1A3" w14:textId="77777777" w:rsidR="00FF5605" w:rsidRDefault="00FF5605" w:rsidP="0031769E">
            <w:pPr>
              <w:pStyle w:val="ListParagraph"/>
              <w:numPr>
                <w:ilvl w:val="0"/>
                <w:numId w:val="6"/>
              </w:numPr>
              <w:rPr>
                <w:i/>
                <w:sz w:val="22"/>
                <w:szCs w:val="22"/>
              </w:rPr>
            </w:pPr>
            <w:r w:rsidRPr="005F0D2A">
              <w:rPr>
                <w:i/>
                <w:sz w:val="22"/>
                <w:szCs w:val="22"/>
              </w:rPr>
              <w:t>Daily conference call of team members will be held discuss status.</w:t>
            </w:r>
          </w:p>
          <w:p w14:paraId="550652C6" w14:textId="77777777" w:rsidR="00AB446A" w:rsidRDefault="00AB446A" w:rsidP="0031769E">
            <w:pPr>
              <w:pStyle w:val="ListParagraph"/>
              <w:numPr>
                <w:ilvl w:val="0"/>
                <w:numId w:val="6"/>
              </w:numPr>
              <w:rPr>
                <w:i/>
                <w:sz w:val="22"/>
                <w:szCs w:val="22"/>
              </w:rPr>
            </w:pPr>
            <w:r>
              <w:rPr>
                <w:i/>
                <w:sz w:val="22"/>
                <w:szCs w:val="22"/>
              </w:rPr>
              <w:t>Instruct team to track time spent on the incident.</w:t>
            </w:r>
          </w:p>
          <w:p w14:paraId="6EA259BB" w14:textId="77777777" w:rsidR="00FF5605" w:rsidRPr="00FB2FC0" w:rsidRDefault="00FF5605" w:rsidP="002879D3">
            <w:pPr>
              <w:ind w:left="360"/>
              <w:rPr>
                <w:i/>
                <w:sz w:val="22"/>
                <w:szCs w:val="22"/>
              </w:rPr>
            </w:pPr>
          </w:p>
        </w:tc>
        <w:tc>
          <w:tcPr>
            <w:tcW w:w="509" w:type="pct"/>
            <w:tcBorders>
              <w:right w:val="single" w:sz="4" w:space="0" w:color="auto"/>
            </w:tcBorders>
          </w:tcPr>
          <w:p w14:paraId="65595909" w14:textId="77777777" w:rsidR="00FF5605" w:rsidRPr="00DF5923" w:rsidRDefault="00FF5605" w:rsidP="002879D3">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FB9A316" w14:textId="77777777" w:rsidR="00FF5605" w:rsidRPr="00DF5923" w:rsidRDefault="00FF5605" w:rsidP="002879D3">
            <w:pPr>
              <w:rPr>
                <w:sz w:val="22"/>
                <w:szCs w:val="22"/>
              </w:rPr>
            </w:pPr>
          </w:p>
        </w:tc>
      </w:tr>
      <w:tr w:rsidR="00E5494C" w:rsidRPr="00DF5923" w14:paraId="2AAFFC0A" w14:textId="77777777" w:rsidTr="00AB022B">
        <w:trPr>
          <w:trHeight w:val="1012"/>
        </w:trPr>
        <w:tc>
          <w:tcPr>
            <w:cnfStyle w:val="001000000000" w:firstRow="0" w:lastRow="0" w:firstColumn="1" w:lastColumn="0" w:oddVBand="0" w:evenVBand="0" w:oddHBand="0" w:evenHBand="0" w:firstRowFirstColumn="0" w:firstRowLastColumn="0" w:lastRowFirstColumn="0" w:lastRowLastColumn="0"/>
            <w:tcW w:w="263" w:type="pct"/>
          </w:tcPr>
          <w:p w14:paraId="73E5FF7E" w14:textId="77777777" w:rsidR="005A054F" w:rsidRPr="00DF5923" w:rsidRDefault="005A054F"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59878D37" w14:textId="77777777" w:rsidR="005A054F" w:rsidRPr="00DF5923" w:rsidRDefault="00BA0A98" w:rsidP="0031769E">
            <w:pPr>
              <w:numPr>
                <w:ilvl w:val="0"/>
                <w:numId w:val="15"/>
              </w:numPr>
              <w:rPr>
                <w:sz w:val="22"/>
                <w:szCs w:val="22"/>
              </w:rPr>
            </w:pPr>
            <w:r>
              <w:rPr>
                <w:sz w:val="22"/>
                <w:szCs w:val="22"/>
              </w:rPr>
              <w:t>Collect</w:t>
            </w:r>
            <w:r w:rsidR="005A054F" w:rsidRPr="00DF5923">
              <w:rPr>
                <w:sz w:val="22"/>
                <w:szCs w:val="22"/>
              </w:rPr>
              <w:t xml:space="preserve"> </w:t>
            </w:r>
            <w:r w:rsidR="00E43A1D">
              <w:rPr>
                <w:sz w:val="22"/>
                <w:szCs w:val="22"/>
              </w:rPr>
              <w:t xml:space="preserve">and preserve </w:t>
            </w:r>
            <w:r w:rsidR="005A054F" w:rsidRPr="00DF5923">
              <w:rPr>
                <w:sz w:val="22"/>
                <w:szCs w:val="22"/>
              </w:rPr>
              <w:t>evidence</w:t>
            </w:r>
          </w:p>
          <w:p w14:paraId="40416E57" w14:textId="77777777" w:rsidR="00C37899" w:rsidRDefault="00C37899" w:rsidP="00C37899">
            <w:pPr>
              <w:ind w:left="1440"/>
              <w:rPr>
                <w:sz w:val="22"/>
                <w:szCs w:val="22"/>
              </w:rPr>
            </w:pPr>
          </w:p>
          <w:p w14:paraId="2932E702" w14:textId="77777777" w:rsidR="005A054F" w:rsidRDefault="00BA0A98" w:rsidP="00C37899">
            <w:pPr>
              <w:rPr>
                <w:i/>
                <w:sz w:val="22"/>
                <w:szCs w:val="22"/>
              </w:rPr>
            </w:pPr>
            <w:r>
              <w:rPr>
                <w:i/>
                <w:sz w:val="22"/>
                <w:szCs w:val="22"/>
              </w:rPr>
              <w:t>GUIDANCE:</w:t>
            </w:r>
            <w:r w:rsidR="00211E64">
              <w:rPr>
                <w:i/>
                <w:sz w:val="22"/>
                <w:szCs w:val="22"/>
              </w:rPr>
              <w:t xml:space="preserve"> </w:t>
            </w:r>
          </w:p>
          <w:p w14:paraId="20D504AE" w14:textId="77777777" w:rsidR="00EB50E9" w:rsidRDefault="00EB50E9" w:rsidP="00C37899">
            <w:pPr>
              <w:rPr>
                <w:i/>
                <w:sz w:val="22"/>
                <w:szCs w:val="22"/>
              </w:rPr>
            </w:pPr>
            <w:r>
              <w:rPr>
                <w:i/>
                <w:sz w:val="22"/>
                <w:szCs w:val="22"/>
              </w:rPr>
              <w:t>Collect physical and cyber evidence that provides a clear, detailed description of how the sensitive data was compromised.</w:t>
            </w:r>
          </w:p>
          <w:p w14:paraId="27214F98" w14:textId="77777777" w:rsidR="004466C9" w:rsidRDefault="004466C9" w:rsidP="00C37899">
            <w:pPr>
              <w:rPr>
                <w:i/>
                <w:sz w:val="22"/>
                <w:szCs w:val="22"/>
              </w:rPr>
            </w:pPr>
          </w:p>
          <w:p w14:paraId="43F73F87" w14:textId="77777777" w:rsidR="00BA0A98" w:rsidRDefault="00BA0A98" w:rsidP="00C37899">
            <w:pPr>
              <w:rPr>
                <w:i/>
                <w:sz w:val="22"/>
                <w:szCs w:val="22"/>
              </w:rPr>
            </w:pPr>
            <w:r>
              <w:rPr>
                <w:i/>
                <w:sz w:val="22"/>
                <w:szCs w:val="22"/>
              </w:rPr>
              <w:t>EXAMPLES:</w:t>
            </w:r>
          </w:p>
          <w:p w14:paraId="7F4CF88E" w14:textId="77777777" w:rsidR="00AB022B" w:rsidRPr="00AB022B" w:rsidRDefault="00BA0A98" w:rsidP="0031769E">
            <w:pPr>
              <w:pStyle w:val="ListParagraph"/>
              <w:numPr>
                <w:ilvl w:val="0"/>
                <w:numId w:val="7"/>
              </w:numPr>
              <w:rPr>
                <w:i/>
                <w:sz w:val="22"/>
                <w:szCs w:val="22"/>
              </w:rPr>
            </w:pPr>
            <w:r w:rsidRPr="00AB022B">
              <w:rPr>
                <w:i/>
                <w:sz w:val="22"/>
                <w:szCs w:val="22"/>
              </w:rPr>
              <w:t>Image of hard drive(s)</w:t>
            </w:r>
            <w:r w:rsidR="00264FC5" w:rsidRPr="00AB022B">
              <w:rPr>
                <w:i/>
                <w:sz w:val="22"/>
                <w:szCs w:val="22"/>
              </w:rPr>
              <w:t>Physical equipment</w:t>
            </w:r>
          </w:p>
          <w:p w14:paraId="46E8499C" w14:textId="77777777" w:rsidR="00BA0A98" w:rsidRPr="00AB022B" w:rsidRDefault="00BA0A98" w:rsidP="0031769E">
            <w:pPr>
              <w:pStyle w:val="ListParagraph"/>
              <w:numPr>
                <w:ilvl w:val="0"/>
                <w:numId w:val="7"/>
              </w:numPr>
              <w:rPr>
                <w:i/>
                <w:sz w:val="22"/>
                <w:szCs w:val="22"/>
              </w:rPr>
            </w:pPr>
            <w:r w:rsidRPr="00AB022B">
              <w:rPr>
                <w:i/>
                <w:sz w:val="22"/>
                <w:szCs w:val="22"/>
              </w:rPr>
              <w:t>Network traffic flow to/from compromised device</w:t>
            </w:r>
          </w:p>
          <w:p w14:paraId="585CC069" w14:textId="77777777" w:rsidR="00F54472" w:rsidRDefault="00F54472" w:rsidP="0031769E">
            <w:pPr>
              <w:pStyle w:val="ListParagraph"/>
              <w:numPr>
                <w:ilvl w:val="0"/>
                <w:numId w:val="7"/>
              </w:numPr>
              <w:rPr>
                <w:i/>
                <w:sz w:val="22"/>
                <w:szCs w:val="22"/>
              </w:rPr>
            </w:pPr>
            <w:r>
              <w:rPr>
                <w:i/>
                <w:sz w:val="22"/>
                <w:szCs w:val="22"/>
              </w:rPr>
              <w:t>Workstation and application logs</w:t>
            </w:r>
          </w:p>
          <w:p w14:paraId="794E54B5" w14:textId="77777777" w:rsidR="00F54472" w:rsidRDefault="00F54472" w:rsidP="0031769E">
            <w:pPr>
              <w:pStyle w:val="ListParagraph"/>
              <w:numPr>
                <w:ilvl w:val="0"/>
                <w:numId w:val="7"/>
              </w:numPr>
              <w:rPr>
                <w:i/>
                <w:sz w:val="22"/>
                <w:szCs w:val="22"/>
              </w:rPr>
            </w:pPr>
            <w:r>
              <w:rPr>
                <w:i/>
                <w:sz w:val="22"/>
                <w:szCs w:val="22"/>
              </w:rPr>
              <w:t>Access logs</w:t>
            </w:r>
          </w:p>
          <w:p w14:paraId="4D14986B" w14:textId="77777777" w:rsidR="00BA0A98" w:rsidRDefault="00F54472" w:rsidP="0031769E">
            <w:pPr>
              <w:pStyle w:val="ListParagraph"/>
              <w:numPr>
                <w:ilvl w:val="0"/>
                <w:numId w:val="7"/>
              </w:numPr>
              <w:rPr>
                <w:i/>
                <w:sz w:val="22"/>
                <w:szCs w:val="22"/>
              </w:rPr>
            </w:pPr>
            <w:r>
              <w:rPr>
                <w:i/>
                <w:sz w:val="22"/>
                <w:szCs w:val="22"/>
              </w:rPr>
              <w:t>Digital photographs of the evidence and surrounding area</w:t>
            </w:r>
          </w:p>
          <w:p w14:paraId="2A2813AB" w14:textId="77777777" w:rsidR="004466C9" w:rsidRDefault="004466C9" w:rsidP="004466C9">
            <w:pPr>
              <w:ind w:left="360"/>
              <w:rPr>
                <w:i/>
                <w:sz w:val="22"/>
                <w:szCs w:val="22"/>
              </w:rPr>
            </w:pPr>
          </w:p>
          <w:p w14:paraId="5E8755F2" w14:textId="77777777" w:rsidR="00EB50E9" w:rsidRPr="00675871" w:rsidRDefault="00EB50E9" w:rsidP="00675871">
            <w:pPr>
              <w:rPr>
                <w:i/>
                <w:smallCaps/>
                <w:sz w:val="22"/>
                <w:szCs w:val="22"/>
              </w:rPr>
            </w:pPr>
            <w:r w:rsidRPr="009E26E1">
              <w:rPr>
                <w:i/>
                <w:smallCaps/>
                <w:sz w:val="22"/>
                <w:szCs w:val="22"/>
              </w:rPr>
              <w:t>Re</w:t>
            </w:r>
            <w:r>
              <w:rPr>
                <w:i/>
                <w:smallCaps/>
                <w:sz w:val="22"/>
                <w:szCs w:val="22"/>
              </w:rPr>
              <w:t>source</w:t>
            </w:r>
            <w:r w:rsidRPr="009E26E1">
              <w:rPr>
                <w:i/>
                <w:smallCaps/>
                <w:sz w:val="22"/>
                <w:szCs w:val="22"/>
              </w:rPr>
              <w:t>s:</w:t>
            </w:r>
          </w:p>
          <w:p w14:paraId="0082429A" w14:textId="06BFAEBA" w:rsidR="00EB50E9" w:rsidRPr="00B91E69" w:rsidRDefault="00703170" w:rsidP="0031769E">
            <w:pPr>
              <w:pStyle w:val="ListParagraph"/>
              <w:numPr>
                <w:ilvl w:val="0"/>
                <w:numId w:val="29"/>
              </w:numPr>
              <w:rPr>
                <w:i/>
                <w:sz w:val="20"/>
                <w:szCs w:val="22"/>
              </w:rPr>
            </w:pPr>
            <w:hyperlink r:id="rId13" w:history="1">
              <w:r w:rsidR="008966F1" w:rsidRPr="00B91E69">
                <w:rPr>
                  <w:i/>
                  <w:color w:val="0000FF"/>
                  <w:sz w:val="22"/>
                  <w:u w:val="single"/>
                </w:rPr>
                <w:t>https://csrc.nist.gov/publications/detail/sp/800-61/rev-2/final</w:t>
              </w:r>
            </w:hyperlink>
          </w:p>
          <w:p w14:paraId="2041C64B" w14:textId="77777777" w:rsidR="00EB50E9" w:rsidRPr="004466C9" w:rsidRDefault="00EB50E9" w:rsidP="004466C9">
            <w:pPr>
              <w:ind w:left="360"/>
              <w:rPr>
                <w:i/>
                <w:sz w:val="22"/>
                <w:szCs w:val="22"/>
              </w:rPr>
            </w:pPr>
          </w:p>
        </w:tc>
        <w:tc>
          <w:tcPr>
            <w:tcW w:w="509" w:type="pct"/>
            <w:tcBorders>
              <w:right w:val="single" w:sz="4" w:space="0" w:color="auto"/>
            </w:tcBorders>
          </w:tcPr>
          <w:p w14:paraId="1660F581" w14:textId="77777777" w:rsidR="005A054F" w:rsidRPr="00DF5923" w:rsidRDefault="00FF560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Incident Response Team</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0B71511" w14:textId="77777777" w:rsidR="005A054F" w:rsidRPr="00DF5923" w:rsidRDefault="005A054F" w:rsidP="002879D3">
            <w:pPr>
              <w:rPr>
                <w:sz w:val="22"/>
                <w:szCs w:val="22"/>
              </w:rPr>
            </w:pPr>
          </w:p>
        </w:tc>
      </w:tr>
      <w:tr w:rsidR="00264FC5" w:rsidRPr="00DF5923" w14:paraId="6DD7649E" w14:textId="77777777" w:rsidTr="0044017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63" w:type="pct"/>
          </w:tcPr>
          <w:p w14:paraId="3C64D912"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3E86A09" w14:textId="77777777" w:rsidR="00264FC5" w:rsidRPr="00DF5923" w:rsidRDefault="00264FC5" w:rsidP="0031769E">
            <w:pPr>
              <w:numPr>
                <w:ilvl w:val="0"/>
                <w:numId w:val="15"/>
              </w:numPr>
              <w:rPr>
                <w:sz w:val="22"/>
                <w:szCs w:val="22"/>
              </w:rPr>
            </w:pPr>
            <w:r>
              <w:rPr>
                <w:sz w:val="22"/>
                <w:szCs w:val="22"/>
              </w:rPr>
              <w:t xml:space="preserve">Establish and maintain appropriate chain of custody for </w:t>
            </w:r>
            <w:r w:rsidR="00AA1A58">
              <w:rPr>
                <w:sz w:val="22"/>
                <w:szCs w:val="22"/>
              </w:rPr>
              <w:t xml:space="preserve">all </w:t>
            </w:r>
            <w:r>
              <w:rPr>
                <w:sz w:val="22"/>
                <w:szCs w:val="22"/>
              </w:rPr>
              <w:t>evidence.</w:t>
            </w:r>
          </w:p>
          <w:p w14:paraId="06389904" w14:textId="77777777" w:rsidR="00264FC5" w:rsidRDefault="00264FC5" w:rsidP="00B91E69">
            <w:pPr>
              <w:ind w:left="1440"/>
              <w:rPr>
                <w:sz w:val="22"/>
                <w:szCs w:val="22"/>
              </w:rPr>
            </w:pPr>
          </w:p>
          <w:p w14:paraId="4452D557" w14:textId="77777777" w:rsidR="00264FC5" w:rsidRDefault="00264FC5" w:rsidP="00B91E69">
            <w:pPr>
              <w:rPr>
                <w:i/>
                <w:sz w:val="22"/>
                <w:szCs w:val="22"/>
              </w:rPr>
            </w:pPr>
            <w:r>
              <w:rPr>
                <w:i/>
                <w:sz w:val="22"/>
                <w:szCs w:val="22"/>
              </w:rPr>
              <w:t xml:space="preserve">GUIDANCE: </w:t>
            </w:r>
          </w:p>
          <w:p w14:paraId="38CF4EDC" w14:textId="77777777" w:rsidR="00EB50E9" w:rsidRDefault="00EB50E9" w:rsidP="00B91E69">
            <w:pPr>
              <w:rPr>
                <w:i/>
                <w:sz w:val="22"/>
                <w:szCs w:val="22"/>
              </w:rPr>
            </w:pPr>
            <w:r>
              <w:rPr>
                <w:i/>
                <w:sz w:val="22"/>
                <w:szCs w:val="22"/>
              </w:rPr>
              <w:t>Inventory pieces of evidence and track who accessed, used, stored, moved or returned each piece of evidence and when it was accessed.</w:t>
            </w:r>
          </w:p>
          <w:p w14:paraId="0411291D" w14:textId="77777777" w:rsidR="00264FC5" w:rsidRDefault="00264FC5" w:rsidP="00B91E69">
            <w:pPr>
              <w:rPr>
                <w:i/>
                <w:sz w:val="22"/>
                <w:szCs w:val="22"/>
              </w:rPr>
            </w:pPr>
          </w:p>
          <w:p w14:paraId="2162F330" w14:textId="77777777" w:rsidR="00264FC5" w:rsidRDefault="00264FC5" w:rsidP="00B91E69">
            <w:pPr>
              <w:rPr>
                <w:i/>
                <w:sz w:val="22"/>
                <w:szCs w:val="22"/>
              </w:rPr>
            </w:pPr>
            <w:r>
              <w:rPr>
                <w:i/>
                <w:sz w:val="22"/>
                <w:szCs w:val="22"/>
              </w:rPr>
              <w:t>EXAMPLES:</w:t>
            </w:r>
          </w:p>
          <w:p w14:paraId="6C182E02" w14:textId="77777777" w:rsidR="00AA1A58" w:rsidRDefault="00AA1A58" w:rsidP="0031769E">
            <w:pPr>
              <w:pStyle w:val="ListParagraph"/>
              <w:numPr>
                <w:ilvl w:val="0"/>
                <w:numId w:val="26"/>
              </w:numPr>
              <w:rPr>
                <w:sz w:val="22"/>
                <w:szCs w:val="22"/>
              </w:rPr>
            </w:pPr>
            <w:r>
              <w:rPr>
                <w:sz w:val="22"/>
                <w:szCs w:val="22"/>
              </w:rPr>
              <w:t>Establish what exactly the evidence is</w:t>
            </w:r>
          </w:p>
          <w:p w14:paraId="76A9FE0E" w14:textId="77777777" w:rsidR="00AA1A58" w:rsidRDefault="00AA1A58" w:rsidP="0031769E">
            <w:pPr>
              <w:pStyle w:val="ListParagraph"/>
              <w:numPr>
                <w:ilvl w:val="0"/>
                <w:numId w:val="26"/>
              </w:numPr>
              <w:rPr>
                <w:sz w:val="22"/>
                <w:szCs w:val="22"/>
              </w:rPr>
            </w:pPr>
            <w:r>
              <w:rPr>
                <w:sz w:val="22"/>
                <w:szCs w:val="22"/>
              </w:rPr>
              <w:t xml:space="preserve">Document who  handled it and why </w:t>
            </w:r>
          </w:p>
          <w:p w14:paraId="72845EB0" w14:textId="77777777" w:rsidR="00AA1A58" w:rsidRDefault="00AA1A58" w:rsidP="0031769E">
            <w:pPr>
              <w:pStyle w:val="ListParagraph"/>
              <w:numPr>
                <w:ilvl w:val="0"/>
                <w:numId w:val="26"/>
              </w:numPr>
              <w:rPr>
                <w:sz w:val="22"/>
                <w:szCs w:val="22"/>
              </w:rPr>
            </w:pPr>
            <w:r>
              <w:rPr>
                <w:sz w:val="22"/>
                <w:szCs w:val="22"/>
              </w:rPr>
              <w:t>Document where and how it was stored</w:t>
            </w:r>
          </w:p>
          <w:p w14:paraId="5B316CAA" w14:textId="77777777" w:rsidR="00264FC5" w:rsidRDefault="00264FC5" w:rsidP="0031769E">
            <w:pPr>
              <w:pStyle w:val="ListParagraph"/>
              <w:numPr>
                <w:ilvl w:val="0"/>
                <w:numId w:val="26"/>
              </w:numPr>
              <w:rPr>
                <w:sz w:val="22"/>
                <w:szCs w:val="22"/>
              </w:rPr>
            </w:pPr>
            <w:r>
              <w:rPr>
                <w:sz w:val="22"/>
                <w:szCs w:val="22"/>
              </w:rPr>
              <w:t xml:space="preserve">When equipment </w:t>
            </w:r>
            <w:r w:rsidR="00AA1A58">
              <w:rPr>
                <w:sz w:val="22"/>
                <w:szCs w:val="22"/>
              </w:rPr>
              <w:t xml:space="preserve">is </w:t>
            </w:r>
            <w:r>
              <w:rPr>
                <w:sz w:val="22"/>
                <w:szCs w:val="22"/>
              </w:rPr>
              <w:t xml:space="preserve">moved, ensure that a detailed receipt is signed </w:t>
            </w:r>
            <w:r w:rsidR="00AA1A58">
              <w:rPr>
                <w:sz w:val="22"/>
                <w:szCs w:val="22"/>
              </w:rPr>
              <w:t xml:space="preserve">and dated </w:t>
            </w:r>
            <w:r>
              <w:rPr>
                <w:sz w:val="22"/>
                <w:szCs w:val="22"/>
              </w:rPr>
              <w:t xml:space="preserve">by </w:t>
            </w:r>
            <w:r w:rsidR="00AA1A58">
              <w:rPr>
                <w:sz w:val="22"/>
                <w:szCs w:val="22"/>
              </w:rPr>
              <w:t>the previous person with possession, the mover and the new person with responsibility for the equipment</w:t>
            </w:r>
          </w:p>
          <w:p w14:paraId="122290CC" w14:textId="767A2297" w:rsidR="00AA1A58" w:rsidRDefault="00AA1A58" w:rsidP="00B91E69">
            <w:pPr>
              <w:ind w:left="720"/>
              <w:rPr>
                <w:sz w:val="22"/>
                <w:szCs w:val="22"/>
              </w:rPr>
            </w:pPr>
          </w:p>
          <w:p w14:paraId="0585AF8B" w14:textId="77777777" w:rsidR="00B91E69" w:rsidRDefault="00B91E69" w:rsidP="00B91E69">
            <w:pPr>
              <w:rPr>
                <w:i/>
                <w:smallCaps/>
                <w:sz w:val="22"/>
                <w:szCs w:val="22"/>
              </w:rPr>
            </w:pPr>
          </w:p>
          <w:p w14:paraId="45CC93DA" w14:textId="4F302845" w:rsidR="00B91E69" w:rsidRDefault="00EB50E9" w:rsidP="00B91E69">
            <w:pPr>
              <w:rPr>
                <w:i/>
                <w:smallCaps/>
                <w:sz w:val="22"/>
                <w:szCs w:val="22"/>
              </w:rPr>
            </w:pPr>
            <w:r w:rsidRPr="009E26E1">
              <w:rPr>
                <w:i/>
                <w:smallCaps/>
                <w:sz w:val="22"/>
                <w:szCs w:val="22"/>
              </w:rPr>
              <w:lastRenderedPageBreak/>
              <w:t>Re</w:t>
            </w:r>
            <w:r>
              <w:rPr>
                <w:i/>
                <w:smallCaps/>
                <w:sz w:val="22"/>
                <w:szCs w:val="22"/>
              </w:rPr>
              <w:t>source</w:t>
            </w:r>
            <w:r w:rsidRPr="009E26E1">
              <w:rPr>
                <w:i/>
                <w:smallCaps/>
                <w:sz w:val="22"/>
                <w:szCs w:val="22"/>
              </w:rPr>
              <w:t>s:</w:t>
            </w:r>
          </w:p>
          <w:p w14:paraId="57FF8F83" w14:textId="45A2A697" w:rsidR="00AB022B" w:rsidRPr="00B91E69" w:rsidRDefault="00703170" w:rsidP="0031769E">
            <w:pPr>
              <w:pStyle w:val="ListParagraph"/>
              <w:numPr>
                <w:ilvl w:val="0"/>
                <w:numId w:val="31"/>
              </w:numPr>
              <w:rPr>
                <w:i/>
                <w:color w:val="0000FF"/>
                <w:sz w:val="22"/>
                <w:u w:val="single"/>
              </w:rPr>
            </w:pPr>
            <w:hyperlink r:id="rId14" w:history="1">
              <w:r w:rsidR="00AB022B" w:rsidRPr="00B91E69">
                <w:rPr>
                  <w:rStyle w:val="Hyperlink"/>
                  <w:i/>
                  <w:sz w:val="22"/>
                </w:rPr>
                <w:t>http://www.sans.org/score/incidentforms/ChainOfCustody.pdf</w:t>
              </w:r>
            </w:hyperlink>
          </w:p>
        </w:tc>
        <w:tc>
          <w:tcPr>
            <w:tcW w:w="509" w:type="pct"/>
            <w:tcBorders>
              <w:right w:val="single" w:sz="4" w:space="0" w:color="auto"/>
            </w:tcBorders>
          </w:tcPr>
          <w:p w14:paraId="0231703B" w14:textId="77777777" w:rsidR="00264FC5" w:rsidRDefault="00264FC5" w:rsidP="002879D3">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3DAB4088" w14:textId="77777777" w:rsidR="00264FC5" w:rsidRPr="00DF5923" w:rsidRDefault="00264FC5" w:rsidP="002879D3">
            <w:pPr>
              <w:rPr>
                <w:sz w:val="22"/>
                <w:szCs w:val="22"/>
              </w:rPr>
            </w:pPr>
          </w:p>
        </w:tc>
      </w:tr>
      <w:tr w:rsidR="00264FC5" w:rsidRPr="00DF5923" w14:paraId="6668036E" w14:textId="77777777" w:rsidTr="00AB022B">
        <w:trPr>
          <w:trHeight w:val="1265"/>
        </w:trPr>
        <w:tc>
          <w:tcPr>
            <w:cnfStyle w:val="001000000000" w:firstRow="0" w:lastRow="0" w:firstColumn="1" w:lastColumn="0" w:oddVBand="0" w:evenVBand="0" w:oddHBand="0" w:evenHBand="0" w:firstRowFirstColumn="0" w:firstRowLastColumn="0" w:lastRowFirstColumn="0" w:lastRowLastColumn="0"/>
            <w:tcW w:w="263" w:type="pct"/>
          </w:tcPr>
          <w:p w14:paraId="7B3BEF9D"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456461BB" w14:textId="77777777" w:rsidR="00264FC5" w:rsidRDefault="00264FC5" w:rsidP="0031769E">
            <w:pPr>
              <w:numPr>
                <w:ilvl w:val="0"/>
                <w:numId w:val="15"/>
              </w:numPr>
              <w:rPr>
                <w:sz w:val="22"/>
                <w:szCs w:val="22"/>
              </w:rPr>
            </w:pPr>
            <w:r>
              <w:rPr>
                <w:sz w:val="22"/>
                <w:szCs w:val="22"/>
              </w:rPr>
              <w:t xml:space="preserve">Take actions needed to limit the scope and magnitude of the incident  </w:t>
            </w:r>
          </w:p>
          <w:p w14:paraId="37061AFA" w14:textId="77777777" w:rsidR="00264FC5" w:rsidRDefault="00264FC5" w:rsidP="00B16053">
            <w:pPr>
              <w:rPr>
                <w:i/>
                <w:sz w:val="22"/>
                <w:szCs w:val="22"/>
              </w:rPr>
            </w:pPr>
          </w:p>
          <w:p w14:paraId="0045ACB6" w14:textId="77777777" w:rsidR="00264FC5" w:rsidRPr="003A1435" w:rsidRDefault="00264FC5" w:rsidP="00B16053">
            <w:pPr>
              <w:rPr>
                <w:i/>
                <w:sz w:val="22"/>
                <w:szCs w:val="22"/>
              </w:rPr>
            </w:pPr>
            <w:r w:rsidRPr="003A1435">
              <w:rPr>
                <w:i/>
                <w:sz w:val="22"/>
                <w:szCs w:val="22"/>
              </w:rPr>
              <w:t>EXAMPLES:</w:t>
            </w:r>
          </w:p>
          <w:p w14:paraId="0BFF64F6" w14:textId="77777777" w:rsidR="00264FC5" w:rsidRPr="00552431" w:rsidRDefault="00264FC5" w:rsidP="0031769E">
            <w:pPr>
              <w:pStyle w:val="ListParagraph"/>
              <w:numPr>
                <w:ilvl w:val="0"/>
                <w:numId w:val="20"/>
              </w:numPr>
              <w:rPr>
                <w:i/>
                <w:sz w:val="22"/>
                <w:szCs w:val="22"/>
              </w:rPr>
            </w:pPr>
            <w:r w:rsidRPr="00552431">
              <w:rPr>
                <w:i/>
                <w:sz w:val="22"/>
                <w:szCs w:val="22"/>
              </w:rPr>
              <w:t>If the incident involves sensitive data improperly posted on one or more publicly accessible websites, remove active and cached content and request takedown of cached web page(s) indexed by search engine companies and other Internet archive entities, e.g., Wayback Machine</w:t>
            </w:r>
          </w:p>
          <w:p w14:paraId="5FD0F69A" w14:textId="77777777" w:rsidR="00264FC5" w:rsidRPr="00552431" w:rsidRDefault="00264FC5" w:rsidP="0031769E">
            <w:pPr>
              <w:pStyle w:val="ListParagraph"/>
              <w:numPr>
                <w:ilvl w:val="0"/>
                <w:numId w:val="20"/>
              </w:numPr>
              <w:rPr>
                <w:i/>
                <w:sz w:val="22"/>
                <w:szCs w:val="22"/>
              </w:rPr>
            </w:pPr>
            <w:r w:rsidRPr="00552431">
              <w:rPr>
                <w:i/>
                <w:sz w:val="22"/>
                <w:szCs w:val="22"/>
              </w:rPr>
              <w:t>Change passwords that may have been compromised</w:t>
            </w:r>
          </w:p>
          <w:p w14:paraId="6E9153DD" w14:textId="77777777" w:rsidR="00264FC5" w:rsidRPr="00552431" w:rsidRDefault="00264FC5" w:rsidP="0031769E">
            <w:pPr>
              <w:pStyle w:val="ListParagraph"/>
              <w:numPr>
                <w:ilvl w:val="0"/>
                <w:numId w:val="20"/>
              </w:numPr>
              <w:rPr>
                <w:i/>
                <w:sz w:val="22"/>
                <w:szCs w:val="22"/>
              </w:rPr>
            </w:pPr>
            <w:r w:rsidRPr="00552431">
              <w:rPr>
                <w:i/>
                <w:sz w:val="22"/>
                <w:szCs w:val="22"/>
              </w:rPr>
              <w:t>Cease operation of a compromised application or server</w:t>
            </w:r>
          </w:p>
          <w:p w14:paraId="584B45B6" w14:textId="77777777" w:rsidR="00264FC5" w:rsidRPr="00DF5923" w:rsidRDefault="00264FC5" w:rsidP="00FB2FC0">
            <w:pPr>
              <w:rPr>
                <w:sz w:val="22"/>
                <w:szCs w:val="22"/>
              </w:rPr>
            </w:pPr>
          </w:p>
        </w:tc>
        <w:tc>
          <w:tcPr>
            <w:tcW w:w="509" w:type="pct"/>
            <w:tcBorders>
              <w:right w:val="single" w:sz="4" w:space="0" w:color="auto"/>
            </w:tcBorders>
          </w:tcPr>
          <w:p w14:paraId="5ABE3DD8" w14:textId="77777777" w:rsidR="00264FC5" w:rsidRDefault="00264FC5" w:rsidP="002879D3">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Incident Response Team</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4F57626E" w14:textId="77777777" w:rsidR="00264FC5" w:rsidRPr="00DF5923" w:rsidRDefault="00264FC5" w:rsidP="002879D3">
            <w:pPr>
              <w:rPr>
                <w:sz w:val="22"/>
                <w:szCs w:val="22"/>
              </w:rPr>
            </w:pPr>
          </w:p>
        </w:tc>
      </w:tr>
      <w:tr w:rsidR="00264FC5" w:rsidRPr="00DF5923" w14:paraId="6F1939B1" w14:textId="77777777" w:rsidTr="00AB022B">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63" w:type="pct"/>
          </w:tcPr>
          <w:p w14:paraId="3F587B43" w14:textId="77777777" w:rsidR="00264FC5" w:rsidRPr="00B76339"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407D8D2F" w14:textId="77777777" w:rsidR="00264FC5" w:rsidRDefault="00264FC5" w:rsidP="0031769E">
            <w:pPr>
              <w:numPr>
                <w:ilvl w:val="0"/>
                <w:numId w:val="15"/>
              </w:numPr>
              <w:rPr>
                <w:sz w:val="22"/>
                <w:szCs w:val="22"/>
              </w:rPr>
            </w:pPr>
            <w:r w:rsidRPr="00B76339">
              <w:rPr>
                <w:sz w:val="22"/>
                <w:szCs w:val="22"/>
              </w:rPr>
              <w:t xml:space="preserve">Perform </w:t>
            </w:r>
            <w:r>
              <w:rPr>
                <w:sz w:val="22"/>
                <w:szCs w:val="22"/>
              </w:rPr>
              <w:t>forensics and document findings</w:t>
            </w:r>
            <w:r w:rsidR="00E43A1D">
              <w:rPr>
                <w:sz w:val="22"/>
                <w:szCs w:val="22"/>
              </w:rPr>
              <w:t>:</w:t>
            </w:r>
          </w:p>
          <w:p w14:paraId="2B9E27BB" w14:textId="77777777" w:rsidR="00E43A1D" w:rsidRDefault="00EB50E9" w:rsidP="0031769E">
            <w:pPr>
              <w:numPr>
                <w:ilvl w:val="1"/>
                <w:numId w:val="15"/>
              </w:numPr>
              <w:rPr>
                <w:sz w:val="22"/>
                <w:szCs w:val="22"/>
              </w:rPr>
            </w:pPr>
            <w:r>
              <w:rPr>
                <w:sz w:val="22"/>
                <w:szCs w:val="22"/>
              </w:rPr>
              <w:t>Ana</w:t>
            </w:r>
            <w:r w:rsidR="00E43A1D">
              <w:rPr>
                <w:sz w:val="22"/>
                <w:szCs w:val="22"/>
              </w:rPr>
              <w:t>l</w:t>
            </w:r>
            <w:r>
              <w:rPr>
                <w:sz w:val="22"/>
                <w:szCs w:val="22"/>
              </w:rPr>
              <w:t>y</w:t>
            </w:r>
            <w:r w:rsidR="00E43A1D">
              <w:rPr>
                <w:sz w:val="22"/>
                <w:szCs w:val="22"/>
              </w:rPr>
              <w:t>ze evidence</w:t>
            </w:r>
          </w:p>
          <w:p w14:paraId="6D66FABC" w14:textId="77777777" w:rsidR="00E43A1D" w:rsidRDefault="00E43A1D" w:rsidP="0031769E">
            <w:pPr>
              <w:numPr>
                <w:ilvl w:val="1"/>
                <w:numId w:val="15"/>
              </w:numPr>
              <w:rPr>
                <w:sz w:val="22"/>
                <w:szCs w:val="22"/>
              </w:rPr>
            </w:pPr>
            <w:r w:rsidRPr="00E43A1D">
              <w:rPr>
                <w:sz w:val="22"/>
                <w:szCs w:val="22"/>
              </w:rPr>
              <w:t>Reconstruct incident</w:t>
            </w:r>
          </w:p>
          <w:p w14:paraId="22ADFB48" w14:textId="77777777" w:rsidR="00ED18BA" w:rsidRDefault="00ED18BA" w:rsidP="0031769E">
            <w:pPr>
              <w:numPr>
                <w:ilvl w:val="1"/>
                <w:numId w:val="15"/>
              </w:numPr>
              <w:rPr>
                <w:sz w:val="22"/>
                <w:szCs w:val="22"/>
              </w:rPr>
            </w:pPr>
            <w:r>
              <w:rPr>
                <w:sz w:val="22"/>
                <w:szCs w:val="22"/>
              </w:rPr>
              <w:t>Provide detailed documentation</w:t>
            </w:r>
          </w:p>
          <w:p w14:paraId="078DABBD" w14:textId="77777777" w:rsidR="00E43A1D" w:rsidRDefault="00E43A1D" w:rsidP="00E43A1D">
            <w:pPr>
              <w:rPr>
                <w:i/>
                <w:sz w:val="22"/>
                <w:szCs w:val="22"/>
              </w:rPr>
            </w:pPr>
          </w:p>
          <w:p w14:paraId="61021613" w14:textId="77777777" w:rsidR="00E43A1D" w:rsidRDefault="00E43A1D" w:rsidP="00675871">
            <w:pPr>
              <w:rPr>
                <w:i/>
                <w:sz w:val="22"/>
                <w:szCs w:val="22"/>
              </w:rPr>
            </w:pPr>
            <w:r>
              <w:rPr>
                <w:i/>
                <w:sz w:val="22"/>
                <w:szCs w:val="22"/>
              </w:rPr>
              <w:t>GUIDANCE: Preserve original evidence and work on a copy of data</w:t>
            </w:r>
          </w:p>
          <w:p w14:paraId="2815BB62" w14:textId="77777777" w:rsidR="00E43A1D" w:rsidRDefault="00E43A1D" w:rsidP="00675871">
            <w:pPr>
              <w:rPr>
                <w:i/>
                <w:sz w:val="22"/>
                <w:szCs w:val="22"/>
              </w:rPr>
            </w:pPr>
            <w:r>
              <w:rPr>
                <w:i/>
                <w:sz w:val="22"/>
                <w:szCs w:val="22"/>
              </w:rPr>
              <w:t>Obtain and preserve with minimal disturbance to units, systems and original evidence</w:t>
            </w:r>
          </w:p>
          <w:p w14:paraId="64C26854" w14:textId="77777777" w:rsidR="00E43A1D" w:rsidRDefault="00E43A1D" w:rsidP="00675871">
            <w:pPr>
              <w:rPr>
                <w:i/>
                <w:sz w:val="22"/>
                <w:szCs w:val="22"/>
              </w:rPr>
            </w:pPr>
            <w:r>
              <w:rPr>
                <w:i/>
                <w:sz w:val="22"/>
                <w:szCs w:val="22"/>
              </w:rPr>
              <w:t>Results should be repeatable</w:t>
            </w:r>
          </w:p>
          <w:p w14:paraId="11295488" w14:textId="77777777" w:rsidR="00264FC5" w:rsidRPr="00B76339" w:rsidRDefault="00264FC5" w:rsidP="00DB101B">
            <w:pPr>
              <w:ind w:left="360"/>
              <w:rPr>
                <w:sz w:val="22"/>
                <w:szCs w:val="22"/>
              </w:rPr>
            </w:pPr>
          </w:p>
        </w:tc>
        <w:tc>
          <w:tcPr>
            <w:tcW w:w="509" w:type="pct"/>
            <w:tcBorders>
              <w:right w:val="single" w:sz="4" w:space="0" w:color="auto"/>
            </w:tcBorders>
          </w:tcPr>
          <w:p w14:paraId="799C9C1A" w14:textId="77777777" w:rsidR="00264FC5" w:rsidRPr="00B76339"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Incident Response Team</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081D8237" w14:textId="77777777" w:rsidR="00264FC5" w:rsidRPr="00DF5923" w:rsidRDefault="00264FC5" w:rsidP="002879D3">
            <w:pPr>
              <w:rPr>
                <w:sz w:val="22"/>
                <w:szCs w:val="22"/>
              </w:rPr>
            </w:pPr>
          </w:p>
        </w:tc>
      </w:tr>
      <w:tr w:rsidR="00264FC5" w:rsidRPr="00DF5923" w14:paraId="21C9D3E4"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35C7209B"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333AA3F7" w14:textId="77777777" w:rsidR="00264FC5" w:rsidRDefault="00264FC5" w:rsidP="0031769E">
            <w:pPr>
              <w:numPr>
                <w:ilvl w:val="0"/>
                <w:numId w:val="15"/>
              </w:numPr>
              <w:rPr>
                <w:sz w:val="22"/>
                <w:szCs w:val="22"/>
              </w:rPr>
            </w:pPr>
            <w:r>
              <w:rPr>
                <w:sz w:val="22"/>
                <w:szCs w:val="22"/>
              </w:rPr>
              <w:t>Complete f</w:t>
            </w:r>
            <w:r w:rsidRPr="00DF5923">
              <w:rPr>
                <w:sz w:val="22"/>
                <w:szCs w:val="22"/>
              </w:rPr>
              <w:t xml:space="preserve">inal assessment </w:t>
            </w:r>
            <w:r>
              <w:rPr>
                <w:sz w:val="22"/>
                <w:szCs w:val="22"/>
              </w:rPr>
              <w:t xml:space="preserve">and documentation </w:t>
            </w:r>
            <w:r w:rsidRPr="00DF5923">
              <w:rPr>
                <w:sz w:val="22"/>
                <w:szCs w:val="22"/>
              </w:rPr>
              <w:t xml:space="preserve">of type and scope of data exposed, </w:t>
            </w:r>
            <w:r>
              <w:rPr>
                <w:sz w:val="22"/>
                <w:szCs w:val="22"/>
              </w:rPr>
              <w:t xml:space="preserve">as well as </w:t>
            </w:r>
            <w:r w:rsidRPr="00DF5923">
              <w:rPr>
                <w:sz w:val="22"/>
                <w:szCs w:val="22"/>
              </w:rPr>
              <w:t>the availability and type of contact data for individuals affected</w:t>
            </w:r>
          </w:p>
          <w:p w14:paraId="6BB10369" w14:textId="77777777" w:rsidR="00264FC5" w:rsidRPr="00DF5923" w:rsidRDefault="00264FC5" w:rsidP="00755661">
            <w:pPr>
              <w:rPr>
                <w:sz w:val="22"/>
                <w:szCs w:val="22"/>
              </w:rPr>
            </w:pPr>
          </w:p>
        </w:tc>
        <w:tc>
          <w:tcPr>
            <w:tcW w:w="509" w:type="pct"/>
            <w:tcBorders>
              <w:right w:val="single" w:sz="4" w:space="0" w:color="auto"/>
            </w:tcBorders>
          </w:tcPr>
          <w:p w14:paraId="00DCB455" w14:textId="77777777" w:rsidR="00264FC5" w:rsidRPr="00DF5923"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Incident Response Team</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DFEC49F" w14:textId="77777777" w:rsidR="00264FC5" w:rsidRPr="00DF5923" w:rsidRDefault="00264FC5" w:rsidP="002879D3">
            <w:pPr>
              <w:rPr>
                <w:sz w:val="22"/>
                <w:szCs w:val="22"/>
              </w:rPr>
            </w:pPr>
          </w:p>
        </w:tc>
      </w:tr>
      <w:tr w:rsidR="00264FC5" w:rsidRPr="00DF5923" w14:paraId="58CF02E4" w14:textId="77777777" w:rsidTr="002879D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56D2A5C9" w14:textId="77777777" w:rsidR="00264FC5" w:rsidRDefault="00264FC5" w:rsidP="002879D3">
            <w:pPr>
              <w:rPr>
                <w:caps/>
                <w:szCs w:val="22"/>
              </w:rPr>
            </w:pPr>
          </w:p>
          <w:p w14:paraId="6A2EEAF1" w14:textId="77777777" w:rsidR="00264FC5" w:rsidRPr="00783107" w:rsidRDefault="00264FC5" w:rsidP="002879D3">
            <w:pPr>
              <w:rPr>
                <w:i/>
                <w:caps/>
                <w:szCs w:val="22"/>
              </w:rPr>
            </w:pPr>
            <w:r>
              <w:rPr>
                <w:i/>
                <w:caps/>
                <w:szCs w:val="22"/>
              </w:rPr>
              <w:t>STEP</w:t>
            </w:r>
            <w:r w:rsidRPr="00783107">
              <w:rPr>
                <w:i/>
                <w:caps/>
                <w:szCs w:val="22"/>
              </w:rPr>
              <w:t xml:space="preserve"> </w:t>
            </w:r>
            <w:r>
              <w:rPr>
                <w:i/>
                <w:caps/>
                <w:szCs w:val="22"/>
              </w:rPr>
              <w:t>3</w:t>
            </w:r>
            <w:r w:rsidRPr="00783107">
              <w:rPr>
                <w:i/>
                <w:caps/>
                <w:szCs w:val="22"/>
              </w:rPr>
              <w:t xml:space="preserve">: </w:t>
            </w:r>
            <w:r>
              <w:rPr>
                <w:i/>
                <w:caps/>
                <w:szCs w:val="22"/>
              </w:rPr>
              <w:t>eradication and recovery</w:t>
            </w:r>
          </w:p>
          <w:p w14:paraId="24F81CAF" w14:textId="77777777" w:rsidR="00264FC5" w:rsidRPr="00783107" w:rsidRDefault="00ED18BA" w:rsidP="002879D3">
            <w:pPr>
              <w:rPr>
                <w:i/>
                <w:sz w:val="22"/>
                <w:szCs w:val="22"/>
              </w:rPr>
            </w:pPr>
            <w:r>
              <w:rPr>
                <w:i/>
                <w:sz w:val="22"/>
                <w:szCs w:val="22"/>
              </w:rPr>
              <w:t>T</w:t>
            </w:r>
            <w:r w:rsidR="00264FC5">
              <w:rPr>
                <w:i/>
                <w:sz w:val="22"/>
                <w:szCs w:val="22"/>
              </w:rPr>
              <w:t>ake steps to remove the cause</w:t>
            </w:r>
            <w:r>
              <w:rPr>
                <w:i/>
                <w:sz w:val="22"/>
                <w:szCs w:val="22"/>
              </w:rPr>
              <w:t xml:space="preserve"> of the exposure, reduce the impact of the exposure of the sensitive data,</w:t>
            </w:r>
            <w:r w:rsidR="00264FC5">
              <w:rPr>
                <w:i/>
                <w:sz w:val="22"/>
                <w:szCs w:val="22"/>
              </w:rPr>
              <w:t xml:space="preserve">  restore operations</w:t>
            </w:r>
            <w:r>
              <w:rPr>
                <w:i/>
                <w:sz w:val="22"/>
                <w:szCs w:val="22"/>
              </w:rPr>
              <w:t xml:space="preserve"> if the incident compromised or otherwise put out of service a system or network, and ensure that future risk of exposure is mitigated</w:t>
            </w:r>
          </w:p>
          <w:p w14:paraId="5D712616" w14:textId="77777777" w:rsidR="00264FC5" w:rsidRPr="00E83F26" w:rsidRDefault="00264FC5" w:rsidP="002879D3">
            <w:pPr>
              <w:rPr>
                <w:smallCaps/>
                <w:sz w:val="22"/>
                <w:szCs w:val="22"/>
              </w:rPr>
            </w:pPr>
          </w:p>
        </w:tc>
      </w:tr>
      <w:tr w:rsidR="00264FC5" w:rsidRPr="00DF5923" w14:paraId="4AFD55B4" w14:textId="77777777" w:rsidTr="00AB022B">
        <w:trPr>
          <w:trHeight w:val="520"/>
        </w:trPr>
        <w:tc>
          <w:tcPr>
            <w:cnfStyle w:val="001000000000" w:firstRow="0" w:lastRow="0" w:firstColumn="1" w:lastColumn="0" w:oddVBand="0" w:evenVBand="0" w:oddHBand="0" w:evenHBand="0" w:firstRowFirstColumn="0" w:firstRowLastColumn="0" w:lastRowFirstColumn="0" w:lastRowLastColumn="0"/>
            <w:tcW w:w="263" w:type="pct"/>
          </w:tcPr>
          <w:p w14:paraId="18AECA0F"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48A6424" w14:textId="77777777" w:rsidR="00ED18BA" w:rsidRDefault="00ED18BA" w:rsidP="0031769E">
            <w:pPr>
              <w:pStyle w:val="ListParagraph"/>
              <w:numPr>
                <w:ilvl w:val="0"/>
                <w:numId w:val="17"/>
              </w:numPr>
              <w:rPr>
                <w:sz w:val="22"/>
                <w:szCs w:val="22"/>
              </w:rPr>
            </w:pPr>
            <w:r>
              <w:rPr>
                <w:sz w:val="22"/>
                <w:szCs w:val="22"/>
              </w:rPr>
              <w:t>Revisit 2.4 and look for additional ways to limit exposure</w:t>
            </w:r>
          </w:p>
          <w:p w14:paraId="4C305F84" w14:textId="77777777" w:rsidR="00ED18BA" w:rsidRDefault="00ED18BA" w:rsidP="00ED18BA">
            <w:pPr>
              <w:rPr>
                <w:i/>
                <w:sz w:val="22"/>
                <w:szCs w:val="22"/>
              </w:rPr>
            </w:pPr>
          </w:p>
          <w:p w14:paraId="76CD2BC2" w14:textId="77777777" w:rsidR="00ED18BA" w:rsidRDefault="00ED18BA" w:rsidP="00675871">
            <w:pPr>
              <w:rPr>
                <w:i/>
                <w:sz w:val="22"/>
                <w:szCs w:val="22"/>
              </w:rPr>
            </w:pPr>
            <w:r w:rsidRPr="003A1435">
              <w:rPr>
                <w:i/>
                <w:sz w:val="22"/>
                <w:szCs w:val="22"/>
              </w:rPr>
              <w:t>EXAMPLES:</w:t>
            </w:r>
          </w:p>
          <w:p w14:paraId="3814A564" w14:textId="77777777" w:rsidR="00ED18BA" w:rsidRPr="000840C5" w:rsidRDefault="00ED18BA" w:rsidP="0031769E">
            <w:pPr>
              <w:pStyle w:val="ListParagraph"/>
              <w:numPr>
                <w:ilvl w:val="0"/>
                <w:numId w:val="27"/>
              </w:numPr>
              <w:rPr>
                <w:i/>
                <w:sz w:val="22"/>
                <w:szCs w:val="22"/>
              </w:rPr>
            </w:pPr>
            <w:r w:rsidRPr="000840C5">
              <w:rPr>
                <w:i/>
                <w:sz w:val="22"/>
                <w:szCs w:val="22"/>
              </w:rPr>
              <w:t>Run web queries periodically to ensure that the data has not been further exposed or cached.</w:t>
            </w:r>
          </w:p>
          <w:p w14:paraId="0B19C72C" w14:textId="77777777" w:rsidR="00ED18BA" w:rsidRPr="000840C5" w:rsidRDefault="00ED18BA" w:rsidP="0031769E">
            <w:pPr>
              <w:pStyle w:val="ListParagraph"/>
              <w:numPr>
                <w:ilvl w:val="0"/>
                <w:numId w:val="27"/>
              </w:numPr>
              <w:rPr>
                <w:i/>
                <w:sz w:val="22"/>
                <w:szCs w:val="22"/>
              </w:rPr>
            </w:pPr>
            <w:r w:rsidRPr="000840C5">
              <w:rPr>
                <w:i/>
                <w:sz w:val="22"/>
                <w:szCs w:val="22"/>
              </w:rPr>
              <w:t>Review the inventory of equipment and systems impacted and change additional passwords that may have been compromised</w:t>
            </w:r>
          </w:p>
          <w:p w14:paraId="0531ACA4" w14:textId="2BAA5F64" w:rsidR="00ED18BA" w:rsidRPr="00440173" w:rsidRDefault="00ED18BA" w:rsidP="0031769E">
            <w:pPr>
              <w:pStyle w:val="ListParagraph"/>
              <w:numPr>
                <w:ilvl w:val="0"/>
                <w:numId w:val="27"/>
              </w:numPr>
              <w:rPr>
                <w:i/>
                <w:sz w:val="22"/>
                <w:szCs w:val="22"/>
              </w:rPr>
            </w:pPr>
            <w:r w:rsidRPr="000840C5">
              <w:rPr>
                <w:i/>
                <w:sz w:val="22"/>
                <w:szCs w:val="22"/>
              </w:rPr>
              <w:t>Cease operation of a compromised application or server</w:t>
            </w:r>
            <w:r w:rsidR="0044322A" w:rsidRPr="000840C5">
              <w:rPr>
                <w:i/>
                <w:sz w:val="22"/>
                <w:szCs w:val="22"/>
              </w:rPr>
              <w:t xml:space="preserve"> and develop</w:t>
            </w:r>
            <w:r w:rsidR="00C30D4D" w:rsidRPr="000840C5">
              <w:rPr>
                <w:i/>
                <w:sz w:val="22"/>
                <w:szCs w:val="22"/>
              </w:rPr>
              <w:t xml:space="preserve"> work-arounds</w:t>
            </w:r>
          </w:p>
        </w:tc>
        <w:tc>
          <w:tcPr>
            <w:tcW w:w="509" w:type="pct"/>
            <w:tcBorders>
              <w:right w:val="single" w:sz="4" w:space="0" w:color="auto"/>
            </w:tcBorders>
          </w:tcPr>
          <w:p w14:paraId="5DB8B783" w14:textId="77777777" w:rsidR="00264FC5"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126515AD" w14:textId="77777777" w:rsidR="00264FC5" w:rsidRPr="00DF5923" w:rsidRDefault="00264FC5" w:rsidP="002879D3">
            <w:pPr>
              <w:rPr>
                <w:sz w:val="22"/>
                <w:szCs w:val="22"/>
              </w:rPr>
            </w:pPr>
          </w:p>
        </w:tc>
      </w:tr>
      <w:tr w:rsidR="00264FC5" w:rsidRPr="00DF5923" w14:paraId="05E38FC4" w14:textId="77777777" w:rsidTr="00AB022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3" w:type="pct"/>
          </w:tcPr>
          <w:p w14:paraId="73CDBBA5"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36A4A04E" w14:textId="77777777" w:rsidR="00264FC5" w:rsidRDefault="00C30D4D" w:rsidP="0031769E">
            <w:pPr>
              <w:pStyle w:val="ListParagraph"/>
              <w:numPr>
                <w:ilvl w:val="0"/>
                <w:numId w:val="17"/>
              </w:numPr>
              <w:rPr>
                <w:sz w:val="22"/>
                <w:szCs w:val="22"/>
              </w:rPr>
            </w:pPr>
            <w:r>
              <w:rPr>
                <w:sz w:val="22"/>
                <w:szCs w:val="22"/>
              </w:rPr>
              <w:t>Eradicate and/</w:t>
            </w:r>
            <w:r w:rsidR="0044322A">
              <w:rPr>
                <w:sz w:val="22"/>
                <w:szCs w:val="22"/>
              </w:rPr>
              <w:t>or mitigate</w:t>
            </w:r>
            <w:r>
              <w:rPr>
                <w:sz w:val="22"/>
                <w:szCs w:val="22"/>
              </w:rPr>
              <w:t xml:space="preserve"> </w:t>
            </w:r>
            <w:r w:rsidR="0044322A">
              <w:rPr>
                <w:sz w:val="22"/>
                <w:szCs w:val="22"/>
              </w:rPr>
              <w:t xml:space="preserve">system </w:t>
            </w:r>
            <w:r>
              <w:rPr>
                <w:sz w:val="22"/>
                <w:szCs w:val="22"/>
              </w:rPr>
              <w:t>vulnerabilities</w:t>
            </w:r>
            <w:r w:rsidR="0044322A">
              <w:rPr>
                <w:sz w:val="22"/>
                <w:szCs w:val="22"/>
              </w:rPr>
              <w:t>, review access privileges</w:t>
            </w:r>
            <w:r w:rsidR="00AB446A">
              <w:rPr>
                <w:sz w:val="22"/>
                <w:szCs w:val="22"/>
              </w:rPr>
              <w:t xml:space="preserve"> and remediate risks to</w:t>
            </w:r>
            <w:r w:rsidR="0044322A">
              <w:rPr>
                <w:sz w:val="22"/>
                <w:szCs w:val="22"/>
              </w:rPr>
              <w:t xml:space="preserve"> </w:t>
            </w:r>
            <w:r>
              <w:rPr>
                <w:sz w:val="22"/>
                <w:szCs w:val="22"/>
              </w:rPr>
              <w:t>sensitive data stores</w:t>
            </w:r>
          </w:p>
          <w:p w14:paraId="64A69172" w14:textId="77777777" w:rsidR="00C30D4D" w:rsidRDefault="00C30D4D" w:rsidP="00C30D4D">
            <w:pPr>
              <w:rPr>
                <w:i/>
                <w:sz w:val="22"/>
                <w:szCs w:val="22"/>
              </w:rPr>
            </w:pPr>
          </w:p>
          <w:p w14:paraId="6526BCB2" w14:textId="77777777" w:rsidR="00C30D4D" w:rsidRDefault="00C30D4D" w:rsidP="00C30D4D">
            <w:pPr>
              <w:rPr>
                <w:i/>
                <w:sz w:val="22"/>
                <w:szCs w:val="22"/>
              </w:rPr>
            </w:pPr>
            <w:r w:rsidRPr="003A1435">
              <w:rPr>
                <w:i/>
                <w:sz w:val="22"/>
                <w:szCs w:val="22"/>
              </w:rPr>
              <w:t>EXAMPLES:</w:t>
            </w:r>
          </w:p>
          <w:p w14:paraId="1A21E34A" w14:textId="77777777" w:rsidR="00C30D4D" w:rsidRPr="000840C5" w:rsidRDefault="00C30D4D" w:rsidP="0031769E">
            <w:pPr>
              <w:pStyle w:val="ListParagraph"/>
              <w:numPr>
                <w:ilvl w:val="0"/>
                <w:numId w:val="28"/>
              </w:numPr>
              <w:rPr>
                <w:i/>
                <w:sz w:val="22"/>
                <w:szCs w:val="22"/>
              </w:rPr>
            </w:pPr>
            <w:r w:rsidRPr="000840C5">
              <w:rPr>
                <w:i/>
                <w:sz w:val="22"/>
                <w:szCs w:val="22"/>
              </w:rPr>
              <w:t>Run vulnerability scans on impacted systems;</w:t>
            </w:r>
          </w:p>
          <w:p w14:paraId="21195391" w14:textId="77777777" w:rsidR="00AB446A" w:rsidRPr="000840C5" w:rsidRDefault="00AB446A" w:rsidP="0031769E">
            <w:pPr>
              <w:pStyle w:val="ListParagraph"/>
              <w:numPr>
                <w:ilvl w:val="0"/>
                <w:numId w:val="28"/>
              </w:numPr>
              <w:rPr>
                <w:i/>
                <w:sz w:val="22"/>
                <w:szCs w:val="22"/>
              </w:rPr>
            </w:pPr>
            <w:r w:rsidRPr="000840C5">
              <w:rPr>
                <w:i/>
                <w:sz w:val="22"/>
                <w:szCs w:val="22"/>
              </w:rPr>
              <w:t xml:space="preserve">Review and determine </w:t>
            </w:r>
            <w:r w:rsidR="00EB50E9" w:rsidRPr="000840C5">
              <w:rPr>
                <w:i/>
                <w:sz w:val="22"/>
                <w:szCs w:val="22"/>
              </w:rPr>
              <w:t>where data resides and make adjustments to ensure increased protection as needed.</w:t>
            </w:r>
          </w:p>
          <w:p w14:paraId="63A7B8AA" w14:textId="77777777" w:rsidR="00C30D4D" w:rsidRPr="000840C5" w:rsidRDefault="00C30D4D" w:rsidP="0031769E">
            <w:pPr>
              <w:pStyle w:val="ListParagraph"/>
              <w:numPr>
                <w:ilvl w:val="0"/>
                <w:numId w:val="28"/>
              </w:numPr>
              <w:rPr>
                <w:i/>
                <w:sz w:val="22"/>
                <w:szCs w:val="22"/>
              </w:rPr>
            </w:pPr>
            <w:r w:rsidRPr="000840C5">
              <w:rPr>
                <w:i/>
                <w:sz w:val="22"/>
                <w:szCs w:val="22"/>
              </w:rPr>
              <w:t>Limit access to systems to only those who need it;</w:t>
            </w:r>
          </w:p>
          <w:p w14:paraId="34644D8A" w14:textId="77777777" w:rsidR="00AB446A" w:rsidRPr="000840C5" w:rsidRDefault="00C30D4D" w:rsidP="0031769E">
            <w:pPr>
              <w:pStyle w:val="ListParagraph"/>
              <w:numPr>
                <w:ilvl w:val="0"/>
                <w:numId w:val="28"/>
              </w:numPr>
              <w:rPr>
                <w:i/>
                <w:sz w:val="22"/>
                <w:szCs w:val="22"/>
              </w:rPr>
            </w:pPr>
            <w:r w:rsidRPr="000840C5">
              <w:rPr>
                <w:i/>
                <w:sz w:val="22"/>
                <w:szCs w:val="22"/>
              </w:rPr>
              <w:t>Use software tools to find, delete and secure sensitive data</w:t>
            </w:r>
            <w:r w:rsidR="0044322A" w:rsidRPr="000840C5">
              <w:rPr>
                <w:i/>
                <w:sz w:val="22"/>
                <w:szCs w:val="22"/>
              </w:rPr>
              <w:t>, e.g., Identity Finder</w:t>
            </w:r>
          </w:p>
          <w:p w14:paraId="06FF83AC" w14:textId="77777777" w:rsidR="00C30D4D" w:rsidRPr="00675871" w:rsidRDefault="00C30D4D" w:rsidP="00675871">
            <w:pPr>
              <w:rPr>
                <w:sz w:val="22"/>
                <w:szCs w:val="22"/>
              </w:rPr>
            </w:pPr>
          </w:p>
        </w:tc>
        <w:tc>
          <w:tcPr>
            <w:tcW w:w="509" w:type="pct"/>
            <w:tcBorders>
              <w:right w:val="single" w:sz="4" w:space="0" w:color="auto"/>
            </w:tcBorders>
          </w:tcPr>
          <w:p w14:paraId="136B1D7A" w14:textId="77777777" w:rsidR="00264FC5"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0F568972" w14:textId="77777777" w:rsidR="00264FC5" w:rsidRPr="00DF5923" w:rsidRDefault="00264FC5" w:rsidP="002879D3">
            <w:pPr>
              <w:rPr>
                <w:sz w:val="22"/>
                <w:szCs w:val="22"/>
              </w:rPr>
            </w:pPr>
          </w:p>
        </w:tc>
      </w:tr>
      <w:tr w:rsidR="00ED18BA" w:rsidRPr="00DF5923" w14:paraId="542E49BE" w14:textId="77777777" w:rsidTr="00AB022B">
        <w:trPr>
          <w:trHeight w:val="520"/>
        </w:trPr>
        <w:tc>
          <w:tcPr>
            <w:cnfStyle w:val="001000000000" w:firstRow="0" w:lastRow="0" w:firstColumn="1" w:lastColumn="0" w:oddVBand="0" w:evenVBand="0" w:oddHBand="0" w:evenHBand="0" w:firstRowFirstColumn="0" w:firstRowLastColumn="0" w:lastRowFirstColumn="0" w:lastRowLastColumn="0"/>
            <w:tcW w:w="263" w:type="pct"/>
          </w:tcPr>
          <w:p w14:paraId="060F1245" w14:textId="77777777" w:rsidR="00ED18BA" w:rsidRPr="00DF5923" w:rsidRDefault="00ED18BA"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B3CA029" w14:textId="77777777" w:rsidR="00ED18BA" w:rsidRPr="001B0436" w:rsidRDefault="00C30D4D" w:rsidP="0031769E">
            <w:pPr>
              <w:pStyle w:val="ListParagraph"/>
              <w:numPr>
                <w:ilvl w:val="0"/>
                <w:numId w:val="17"/>
              </w:numPr>
              <w:rPr>
                <w:sz w:val="22"/>
                <w:szCs w:val="22"/>
              </w:rPr>
            </w:pPr>
            <w:r>
              <w:rPr>
                <w:sz w:val="22"/>
                <w:szCs w:val="22"/>
              </w:rPr>
              <w:t>Return evidentiary equipment and systems to service once they are secured.</w:t>
            </w:r>
          </w:p>
        </w:tc>
        <w:tc>
          <w:tcPr>
            <w:tcW w:w="509" w:type="pct"/>
            <w:tcBorders>
              <w:right w:val="single" w:sz="4" w:space="0" w:color="auto"/>
            </w:tcBorders>
          </w:tcPr>
          <w:p w14:paraId="2FD8F620" w14:textId="77777777" w:rsidR="00ED18BA" w:rsidRDefault="00ED18BA"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3166EA11" w14:textId="77777777" w:rsidR="00ED18BA" w:rsidRPr="00DF5923" w:rsidRDefault="00ED18BA" w:rsidP="002879D3">
            <w:pPr>
              <w:rPr>
                <w:sz w:val="22"/>
                <w:szCs w:val="22"/>
              </w:rPr>
            </w:pPr>
          </w:p>
        </w:tc>
      </w:tr>
      <w:tr w:rsidR="00264FC5" w:rsidRPr="00DF5923" w14:paraId="560B9A94" w14:textId="77777777" w:rsidTr="002879D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0ECFE760" w14:textId="77777777" w:rsidR="00264FC5" w:rsidRDefault="00264FC5" w:rsidP="002879D3">
            <w:pPr>
              <w:rPr>
                <w:caps/>
                <w:szCs w:val="22"/>
              </w:rPr>
            </w:pPr>
          </w:p>
          <w:p w14:paraId="58EC102F" w14:textId="77777777" w:rsidR="00264FC5" w:rsidRPr="00783107" w:rsidRDefault="00264FC5" w:rsidP="002879D3">
            <w:pPr>
              <w:rPr>
                <w:i/>
                <w:caps/>
                <w:szCs w:val="22"/>
              </w:rPr>
            </w:pPr>
            <w:r>
              <w:rPr>
                <w:i/>
                <w:caps/>
                <w:szCs w:val="22"/>
              </w:rPr>
              <w:t>STEP</w:t>
            </w:r>
            <w:r w:rsidRPr="00783107">
              <w:rPr>
                <w:i/>
                <w:caps/>
                <w:szCs w:val="22"/>
              </w:rPr>
              <w:t xml:space="preserve"> </w:t>
            </w:r>
            <w:r>
              <w:rPr>
                <w:i/>
                <w:caps/>
                <w:szCs w:val="22"/>
              </w:rPr>
              <w:t>4</w:t>
            </w:r>
            <w:r w:rsidRPr="00783107">
              <w:rPr>
                <w:i/>
                <w:caps/>
                <w:szCs w:val="22"/>
              </w:rPr>
              <w:t xml:space="preserve">: </w:t>
            </w:r>
            <w:r>
              <w:rPr>
                <w:i/>
                <w:caps/>
                <w:szCs w:val="22"/>
              </w:rPr>
              <w:t>notification</w:t>
            </w:r>
          </w:p>
          <w:p w14:paraId="7335D1C2" w14:textId="77777777" w:rsidR="00264FC5" w:rsidRPr="00783107" w:rsidRDefault="00264FC5" w:rsidP="00D006A8">
            <w:pPr>
              <w:rPr>
                <w:i/>
                <w:sz w:val="22"/>
                <w:szCs w:val="22"/>
              </w:rPr>
            </w:pPr>
            <w:r>
              <w:rPr>
                <w:i/>
                <w:sz w:val="22"/>
                <w:szCs w:val="22"/>
              </w:rPr>
              <w:t>Determine the need to give notice to individuals whose data may have been exposed by the incident. S</w:t>
            </w:r>
            <w:r w:rsidRPr="00D006A8">
              <w:rPr>
                <w:i/>
                <w:sz w:val="22"/>
                <w:szCs w:val="22"/>
              </w:rPr>
              <w:t>wiftness in notifying those affected by a breach of personally identifiable information</w:t>
            </w:r>
            <w:r>
              <w:rPr>
                <w:i/>
                <w:sz w:val="22"/>
                <w:szCs w:val="22"/>
              </w:rPr>
              <w:t>, as well as informing</w:t>
            </w:r>
            <w:r w:rsidRPr="00D006A8">
              <w:rPr>
                <w:i/>
                <w:sz w:val="22"/>
                <w:szCs w:val="22"/>
              </w:rPr>
              <w:t xml:space="preserve"> certain government entities</w:t>
            </w:r>
            <w:r>
              <w:rPr>
                <w:i/>
                <w:sz w:val="22"/>
                <w:szCs w:val="22"/>
              </w:rPr>
              <w:t>,</w:t>
            </w:r>
            <w:r w:rsidRPr="00D006A8">
              <w:rPr>
                <w:i/>
                <w:sz w:val="22"/>
                <w:szCs w:val="22"/>
              </w:rPr>
              <w:t xml:space="preserve"> is legally mandated in many states and</w:t>
            </w:r>
            <w:r>
              <w:rPr>
                <w:i/>
                <w:sz w:val="22"/>
                <w:szCs w:val="22"/>
              </w:rPr>
              <w:t>, depending on the nature of the data, also federal law. Speed</w:t>
            </w:r>
            <w:r w:rsidRPr="00D006A8">
              <w:rPr>
                <w:i/>
                <w:sz w:val="22"/>
                <w:szCs w:val="22"/>
              </w:rPr>
              <w:t xml:space="preserve"> is also important from a public relations standpoint. </w:t>
            </w:r>
            <w:r>
              <w:rPr>
                <w:i/>
                <w:sz w:val="22"/>
                <w:szCs w:val="22"/>
              </w:rPr>
              <w:t>To this end, m</w:t>
            </w:r>
            <w:r w:rsidRPr="00D006A8">
              <w:rPr>
                <w:i/>
                <w:sz w:val="22"/>
                <w:szCs w:val="22"/>
              </w:rPr>
              <w:t xml:space="preserve">any of the </w:t>
            </w:r>
            <w:r>
              <w:rPr>
                <w:i/>
                <w:sz w:val="22"/>
                <w:szCs w:val="22"/>
              </w:rPr>
              <w:t>sub-</w:t>
            </w:r>
            <w:r w:rsidRPr="00D006A8">
              <w:rPr>
                <w:i/>
                <w:sz w:val="22"/>
                <w:szCs w:val="22"/>
              </w:rPr>
              <w:t>steps can and should be undertaken in parallel to accommodate these needs.</w:t>
            </w:r>
            <w:r>
              <w:rPr>
                <w:i/>
                <w:sz w:val="22"/>
                <w:szCs w:val="22"/>
              </w:rPr>
              <w:t xml:space="preserve">  </w:t>
            </w:r>
          </w:p>
          <w:p w14:paraId="72BCF4E3" w14:textId="77777777" w:rsidR="00264FC5" w:rsidRPr="00E83F26" w:rsidRDefault="00264FC5" w:rsidP="002879D3">
            <w:pPr>
              <w:rPr>
                <w:smallCaps/>
                <w:sz w:val="22"/>
                <w:szCs w:val="22"/>
              </w:rPr>
            </w:pPr>
          </w:p>
        </w:tc>
      </w:tr>
      <w:tr w:rsidR="00264FC5" w:rsidRPr="00DF5923" w14:paraId="57197F91" w14:textId="77777777" w:rsidTr="00AB022B">
        <w:trPr>
          <w:trHeight w:val="520"/>
        </w:trPr>
        <w:tc>
          <w:tcPr>
            <w:cnfStyle w:val="001000000000" w:firstRow="0" w:lastRow="0" w:firstColumn="1" w:lastColumn="0" w:oddVBand="0" w:evenVBand="0" w:oddHBand="0" w:evenHBand="0" w:firstRowFirstColumn="0" w:firstRowLastColumn="0" w:lastRowFirstColumn="0" w:lastRowLastColumn="0"/>
            <w:tcW w:w="263" w:type="pct"/>
          </w:tcPr>
          <w:p w14:paraId="1636122F"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33645690" w14:textId="77777777" w:rsidR="00264FC5" w:rsidRPr="001B0436" w:rsidRDefault="00264FC5" w:rsidP="0031769E">
            <w:pPr>
              <w:pStyle w:val="ListParagraph"/>
              <w:numPr>
                <w:ilvl w:val="0"/>
                <w:numId w:val="18"/>
              </w:numPr>
              <w:rPr>
                <w:sz w:val="22"/>
                <w:szCs w:val="22"/>
              </w:rPr>
            </w:pPr>
            <w:r w:rsidRPr="001B0436">
              <w:rPr>
                <w:sz w:val="22"/>
                <w:szCs w:val="22"/>
              </w:rPr>
              <w:t>Make decisions based upon Incident Response Team findings</w:t>
            </w:r>
          </w:p>
          <w:p w14:paraId="2B59A2B6" w14:textId="77777777" w:rsidR="00264FC5" w:rsidRPr="003B0EFD" w:rsidRDefault="00264FC5" w:rsidP="0031769E">
            <w:pPr>
              <w:pStyle w:val="ListParagraph"/>
              <w:numPr>
                <w:ilvl w:val="0"/>
                <w:numId w:val="9"/>
              </w:numPr>
              <w:rPr>
                <w:sz w:val="22"/>
                <w:szCs w:val="22"/>
              </w:rPr>
            </w:pPr>
            <w:r w:rsidRPr="003B0EFD">
              <w:rPr>
                <w:sz w:val="22"/>
                <w:szCs w:val="22"/>
              </w:rPr>
              <w:t>Does level of exposure risk warrant notification letters?</w:t>
            </w:r>
          </w:p>
          <w:p w14:paraId="28C3F623" w14:textId="77777777" w:rsidR="00264FC5" w:rsidRPr="003B0EFD" w:rsidRDefault="00264FC5" w:rsidP="0031769E">
            <w:pPr>
              <w:pStyle w:val="ListParagraph"/>
              <w:numPr>
                <w:ilvl w:val="0"/>
                <w:numId w:val="9"/>
              </w:numPr>
              <w:rPr>
                <w:sz w:val="22"/>
                <w:szCs w:val="22"/>
              </w:rPr>
            </w:pPr>
            <w:r w:rsidRPr="003B0EFD">
              <w:rPr>
                <w:sz w:val="22"/>
                <w:szCs w:val="22"/>
              </w:rPr>
              <w:t>If yes,</w:t>
            </w:r>
          </w:p>
          <w:p w14:paraId="00C66447" w14:textId="77777777" w:rsidR="00264FC5" w:rsidRDefault="00264FC5" w:rsidP="0031769E">
            <w:pPr>
              <w:pStyle w:val="ListParagraph"/>
              <w:numPr>
                <w:ilvl w:val="0"/>
                <w:numId w:val="10"/>
              </w:numPr>
              <w:rPr>
                <w:sz w:val="22"/>
                <w:szCs w:val="22"/>
              </w:rPr>
            </w:pPr>
            <w:r>
              <w:rPr>
                <w:sz w:val="22"/>
                <w:szCs w:val="22"/>
              </w:rPr>
              <w:t>If applicable, has law enforcement authorized notification to affected parties?</w:t>
            </w:r>
          </w:p>
          <w:p w14:paraId="560196D0" w14:textId="77777777" w:rsidR="00264FC5" w:rsidRPr="003B0EFD" w:rsidRDefault="00264FC5" w:rsidP="0031769E">
            <w:pPr>
              <w:pStyle w:val="ListParagraph"/>
              <w:numPr>
                <w:ilvl w:val="0"/>
                <w:numId w:val="10"/>
              </w:numPr>
              <w:rPr>
                <w:sz w:val="22"/>
                <w:szCs w:val="22"/>
              </w:rPr>
            </w:pPr>
            <w:r w:rsidRPr="003B0EFD">
              <w:rPr>
                <w:sz w:val="22"/>
                <w:szCs w:val="22"/>
              </w:rPr>
              <w:t>Who will issue letter?</w:t>
            </w:r>
          </w:p>
          <w:p w14:paraId="16038B0C" w14:textId="77777777" w:rsidR="00264FC5" w:rsidRPr="003B0EFD" w:rsidRDefault="00264FC5" w:rsidP="0031769E">
            <w:pPr>
              <w:pStyle w:val="ListParagraph"/>
              <w:numPr>
                <w:ilvl w:val="0"/>
                <w:numId w:val="10"/>
              </w:numPr>
              <w:rPr>
                <w:sz w:val="22"/>
                <w:szCs w:val="22"/>
              </w:rPr>
            </w:pPr>
            <w:r w:rsidRPr="003B0EFD">
              <w:rPr>
                <w:sz w:val="22"/>
                <w:szCs w:val="22"/>
              </w:rPr>
              <w:t>Who will handle telephone and email responses to questions from affected individuals? Does expected volume warrant setting up call center?</w:t>
            </w:r>
          </w:p>
          <w:p w14:paraId="20FA165D" w14:textId="77777777" w:rsidR="00264FC5" w:rsidRPr="003B0EFD" w:rsidRDefault="00264FC5" w:rsidP="0031769E">
            <w:pPr>
              <w:pStyle w:val="ListParagraph"/>
              <w:numPr>
                <w:ilvl w:val="0"/>
                <w:numId w:val="10"/>
              </w:numPr>
              <w:rPr>
                <w:sz w:val="22"/>
                <w:szCs w:val="22"/>
              </w:rPr>
            </w:pPr>
            <w:r w:rsidRPr="003B0EFD">
              <w:rPr>
                <w:sz w:val="22"/>
                <w:szCs w:val="22"/>
              </w:rPr>
              <w:t>Does magnitude of exposure warrant a press release? Incident information website?</w:t>
            </w:r>
          </w:p>
          <w:p w14:paraId="3538C0CF" w14:textId="77777777" w:rsidR="00264FC5" w:rsidRDefault="00264FC5" w:rsidP="0031769E">
            <w:pPr>
              <w:pStyle w:val="ListParagraph"/>
              <w:numPr>
                <w:ilvl w:val="0"/>
                <w:numId w:val="10"/>
              </w:numPr>
              <w:rPr>
                <w:sz w:val="22"/>
                <w:szCs w:val="22"/>
              </w:rPr>
            </w:pPr>
            <w:r w:rsidRPr="003B0EFD">
              <w:rPr>
                <w:sz w:val="22"/>
                <w:szCs w:val="22"/>
              </w:rPr>
              <w:t>Does exposure risk warrant free credit monitoring?</w:t>
            </w:r>
          </w:p>
          <w:p w14:paraId="5D498290" w14:textId="77777777" w:rsidR="00264FC5" w:rsidRPr="00B91E69" w:rsidRDefault="00264FC5" w:rsidP="0031769E">
            <w:pPr>
              <w:pStyle w:val="ListParagraph"/>
              <w:numPr>
                <w:ilvl w:val="0"/>
                <w:numId w:val="16"/>
              </w:numPr>
              <w:rPr>
                <w:b/>
                <w:sz w:val="22"/>
                <w:szCs w:val="22"/>
              </w:rPr>
            </w:pPr>
            <w:r w:rsidRPr="00B91E69">
              <w:rPr>
                <w:b/>
                <w:sz w:val="22"/>
                <w:szCs w:val="22"/>
              </w:rPr>
              <w:t>If a reasonable risk of exposure does not exist, all remaining sub-steps in this section should be bypassed and STEP 5 Follow-up should commence.</w:t>
            </w:r>
          </w:p>
          <w:p w14:paraId="6822C572" w14:textId="77777777" w:rsidR="00264FC5" w:rsidRPr="006E2A2B" w:rsidRDefault="00264FC5" w:rsidP="006E2A2B">
            <w:pPr>
              <w:rPr>
                <w:sz w:val="22"/>
                <w:szCs w:val="22"/>
              </w:rPr>
            </w:pPr>
          </w:p>
          <w:p w14:paraId="18FD9F47" w14:textId="77777777" w:rsidR="00264FC5" w:rsidRDefault="00264FC5" w:rsidP="00061517">
            <w:pPr>
              <w:rPr>
                <w:i/>
                <w:sz w:val="22"/>
                <w:szCs w:val="22"/>
              </w:rPr>
            </w:pPr>
            <w:r w:rsidRPr="003B0EFD">
              <w:rPr>
                <w:i/>
                <w:sz w:val="22"/>
                <w:szCs w:val="22"/>
              </w:rPr>
              <w:t xml:space="preserve">GUIDANCE: </w:t>
            </w:r>
          </w:p>
          <w:p w14:paraId="54D419BE" w14:textId="77777777" w:rsidR="00264FC5" w:rsidRDefault="00264FC5" w:rsidP="0031769E">
            <w:pPr>
              <w:pStyle w:val="ListParagraph"/>
              <w:numPr>
                <w:ilvl w:val="0"/>
                <w:numId w:val="25"/>
              </w:numPr>
              <w:rPr>
                <w:i/>
                <w:sz w:val="22"/>
                <w:szCs w:val="22"/>
              </w:rPr>
            </w:pPr>
            <w:r w:rsidRPr="00A97212">
              <w:rPr>
                <w:i/>
                <w:sz w:val="22"/>
                <w:szCs w:val="22"/>
              </w:rPr>
              <w:t>Those responsible for making these decisions will vary from institution to institution, but typically is a subset of officials informed in S</w:t>
            </w:r>
            <w:r>
              <w:rPr>
                <w:i/>
                <w:sz w:val="22"/>
                <w:szCs w:val="22"/>
              </w:rPr>
              <w:t>ub-step</w:t>
            </w:r>
            <w:r w:rsidRPr="00A97212">
              <w:rPr>
                <w:i/>
                <w:sz w:val="22"/>
                <w:szCs w:val="22"/>
              </w:rPr>
              <w:t xml:space="preserve"> 1</w:t>
            </w:r>
            <w:r>
              <w:rPr>
                <w:i/>
                <w:sz w:val="22"/>
                <w:szCs w:val="22"/>
              </w:rPr>
              <w:t>.4</w:t>
            </w:r>
            <w:r w:rsidRPr="00A97212">
              <w:rPr>
                <w:i/>
                <w:sz w:val="22"/>
                <w:szCs w:val="22"/>
              </w:rPr>
              <w:t xml:space="preserve">. Decisions made should be in line with previous decisions or any deviations </w:t>
            </w:r>
            <w:r w:rsidRPr="00A97212">
              <w:rPr>
                <w:i/>
                <w:sz w:val="22"/>
                <w:szCs w:val="22"/>
              </w:rPr>
              <w:lastRenderedPageBreak/>
              <w:t>fully justified. Obviously, all incident notification laws, regulations, and contractual requirements must be followed.</w:t>
            </w:r>
          </w:p>
          <w:p w14:paraId="67EC7BA4" w14:textId="77777777" w:rsidR="00264FC5" w:rsidRPr="00A97212" w:rsidRDefault="00264FC5" w:rsidP="0031769E">
            <w:pPr>
              <w:pStyle w:val="ListParagraph"/>
              <w:numPr>
                <w:ilvl w:val="0"/>
                <w:numId w:val="25"/>
              </w:numPr>
              <w:rPr>
                <w:i/>
                <w:sz w:val="22"/>
                <w:szCs w:val="22"/>
              </w:rPr>
            </w:pPr>
            <w:r w:rsidRPr="00A97212">
              <w:rPr>
                <w:i/>
                <w:sz w:val="22"/>
                <w:szCs w:val="22"/>
              </w:rPr>
              <w:t>While breach notification laws, regulations, and contractual requirements vary, alternatives to issuing written notices by postal mail are often allowable depending upon the cost of providing notice, the number of individuals who must be notified, and/or the availability of contact information. These alternatives might, for example, include, but are not limited to, one or more of the following: conspicuous posting of notices on the institution’s website, press releases, email notices where addresses are known, telephone notices.</w:t>
            </w:r>
          </w:p>
          <w:p w14:paraId="765038D0" w14:textId="77777777" w:rsidR="00264FC5" w:rsidRPr="00A97212" w:rsidRDefault="00264FC5" w:rsidP="0031769E">
            <w:pPr>
              <w:pStyle w:val="ListParagraph"/>
              <w:numPr>
                <w:ilvl w:val="0"/>
                <w:numId w:val="25"/>
              </w:numPr>
              <w:rPr>
                <w:i/>
                <w:sz w:val="22"/>
                <w:szCs w:val="22"/>
              </w:rPr>
            </w:pPr>
            <w:r w:rsidRPr="00A97212">
              <w:rPr>
                <w:i/>
                <w:sz w:val="22"/>
                <w:szCs w:val="22"/>
              </w:rPr>
              <w:t xml:space="preserve">See EDUCAUSE Data Incident Notification Toolkit for further guidance.   </w:t>
            </w:r>
          </w:p>
          <w:p w14:paraId="7EA07586" w14:textId="77777777" w:rsidR="00264FC5" w:rsidRPr="00DF5923" w:rsidRDefault="00264FC5" w:rsidP="00061517">
            <w:pPr>
              <w:rPr>
                <w:sz w:val="22"/>
                <w:szCs w:val="22"/>
              </w:rPr>
            </w:pPr>
            <w:r w:rsidRPr="003B0EFD">
              <w:rPr>
                <w:i/>
                <w:sz w:val="22"/>
                <w:szCs w:val="22"/>
              </w:rPr>
              <w:t xml:space="preserve"> </w:t>
            </w:r>
          </w:p>
        </w:tc>
        <w:tc>
          <w:tcPr>
            <w:tcW w:w="509" w:type="pct"/>
            <w:tcBorders>
              <w:right w:val="single" w:sz="4" w:space="0" w:color="auto"/>
            </w:tcBorders>
          </w:tcPr>
          <w:p w14:paraId="6CC9A085" w14:textId="77777777" w:rsidR="00264FC5"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Appropriate institution officials </w:t>
            </w:r>
          </w:p>
          <w:p w14:paraId="0E1FFE7D" w14:textId="77777777" w:rsidR="00264FC5" w:rsidRPr="00DF5923"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7C72B1BC" w14:textId="77777777" w:rsidR="00264FC5" w:rsidRPr="00DF5923" w:rsidRDefault="00264FC5" w:rsidP="002879D3">
            <w:pPr>
              <w:rPr>
                <w:sz w:val="22"/>
                <w:szCs w:val="22"/>
              </w:rPr>
            </w:pPr>
          </w:p>
        </w:tc>
      </w:tr>
      <w:tr w:rsidR="00264FC5" w:rsidRPr="00DF5923" w14:paraId="3DF033BA"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083FCAB3"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124FF385" w14:textId="77777777" w:rsidR="00264FC5" w:rsidRPr="001B0436" w:rsidRDefault="00264FC5" w:rsidP="0031769E">
            <w:pPr>
              <w:pStyle w:val="ListParagraph"/>
              <w:numPr>
                <w:ilvl w:val="0"/>
                <w:numId w:val="18"/>
              </w:numPr>
              <w:rPr>
                <w:sz w:val="22"/>
                <w:szCs w:val="22"/>
              </w:rPr>
            </w:pPr>
            <w:r w:rsidRPr="001B0436">
              <w:rPr>
                <w:sz w:val="22"/>
                <w:szCs w:val="22"/>
              </w:rPr>
              <w:t>Collect name and contact information on affected individuals</w:t>
            </w:r>
          </w:p>
          <w:p w14:paraId="203DFB87" w14:textId="77777777" w:rsidR="00264FC5" w:rsidRDefault="00264FC5" w:rsidP="008C0B27">
            <w:pPr>
              <w:rPr>
                <w:sz w:val="22"/>
                <w:szCs w:val="22"/>
              </w:rPr>
            </w:pPr>
          </w:p>
          <w:p w14:paraId="04E72517" w14:textId="77777777" w:rsidR="00264FC5" w:rsidRDefault="00264FC5" w:rsidP="00113A40">
            <w:pPr>
              <w:rPr>
                <w:i/>
                <w:sz w:val="22"/>
                <w:szCs w:val="22"/>
              </w:rPr>
            </w:pPr>
            <w:r w:rsidRPr="001E7527">
              <w:rPr>
                <w:i/>
                <w:sz w:val="22"/>
                <w:szCs w:val="22"/>
              </w:rPr>
              <w:t>GUIDANCE: This could be a laborious process if individuals are not current students, faculty, staff, donors, patients, etc. of the institution. It is advisable that the best sources of address data for former students, faculty, and staff, as well as alumni, volunteers, contractors, and other affiliates of the institutions whose sensitive data are maintained by the institutions be identified in advance, so that notifications can be made quickly in the event of data exposures.</w:t>
            </w:r>
          </w:p>
          <w:p w14:paraId="32869BED" w14:textId="77777777" w:rsidR="00EB50E9" w:rsidRDefault="00EB50E9" w:rsidP="00113A40">
            <w:pPr>
              <w:rPr>
                <w:i/>
                <w:sz w:val="22"/>
                <w:szCs w:val="22"/>
              </w:rPr>
            </w:pPr>
          </w:p>
          <w:p w14:paraId="7118B241" w14:textId="77777777" w:rsidR="00EB50E9" w:rsidRPr="001E7527" w:rsidRDefault="00EB50E9" w:rsidP="00113A40">
            <w:pPr>
              <w:rPr>
                <w:i/>
                <w:sz w:val="22"/>
                <w:szCs w:val="22"/>
              </w:rPr>
            </w:pPr>
            <w:r>
              <w:rPr>
                <w:i/>
                <w:sz w:val="22"/>
                <w:szCs w:val="22"/>
              </w:rPr>
              <w:t>Ensure that data is collected, transmitted and stored securely and removed when it is no longer needed.</w:t>
            </w:r>
          </w:p>
          <w:p w14:paraId="5B7B5BAD" w14:textId="77777777" w:rsidR="00264FC5" w:rsidRPr="00DF5923" w:rsidRDefault="00264FC5" w:rsidP="00113A40">
            <w:pPr>
              <w:rPr>
                <w:sz w:val="22"/>
                <w:szCs w:val="22"/>
              </w:rPr>
            </w:pPr>
            <w:r>
              <w:rPr>
                <w:sz w:val="22"/>
                <w:szCs w:val="22"/>
              </w:rPr>
              <w:t xml:space="preserve">  </w:t>
            </w:r>
          </w:p>
        </w:tc>
        <w:tc>
          <w:tcPr>
            <w:tcW w:w="509" w:type="pct"/>
            <w:tcBorders>
              <w:right w:val="single" w:sz="4" w:space="0" w:color="auto"/>
            </w:tcBorders>
          </w:tcPr>
          <w:p w14:paraId="2678E3A0" w14:textId="77777777" w:rsidR="00264FC5" w:rsidRPr="00DF5923"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Unit, advised by 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06C13A8F" w14:textId="77777777" w:rsidR="00264FC5" w:rsidRPr="00DF5923" w:rsidRDefault="00264FC5" w:rsidP="002879D3">
            <w:pPr>
              <w:rPr>
                <w:sz w:val="22"/>
                <w:szCs w:val="22"/>
              </w:rPr>
            </w:pPr>
          </w:p>
        </w:tc>
      </w:tr>
      <w:tr w:rsidR="00264FC5" w:rsidRPr="00DF5923" w14:paraId="4A8FDB59"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42FD2DC1"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5D10E06" w14:textId="77777777" w:rsidR="00264FC5" w:rsidRPr="001B0436" w:rsidRDefault="00264FC5" w:rsidP="0031769E">
            <w:pPr>
              <w:pStyle w:val="ListParagraph"/>
              <w:numPr>
                <w:ilvl w:val="0"/>
                <w:numId w:val="18"/>
              </w:numPr>
              <w:rPr>
                <w:sz w:val="22"/>
                <w:szCs w:val="22"/>
              </w:rPr>
            </w:pPr>
            <w:r w:rsidRPr="001B0436">
              <w:rPr>
                <w:sz w:val="22"/>
                <w:szCs w:val="22"/>
              </w:rPr>
              <w:t>Set up telephone and email support for affected individual questions:</w:t>
            </w:r>
          </w:p>
          <w:p w14:paraId="4013A58A" w14:textId="77777777" w:rsidR="00264FC5" w:rsidRPr="00D62137" w:rsidRDefault="00264FC5" w:rsidP="0031769E">
            <w:pPr>
              <w:numPr>
                <w:ilvl w:val="1"/>
                <w:numId w:val="14"/>
              </w:numPr>
              <w:rPr>
                <w:sz w:val="22"/>
                <w:szCs w:val="22"/>
              </w:rPr>
            </w:pPr>
            <w:r w:rsidRPr="00D62137">
              <w:rPr>
                <w:sz w:val="22"/>
                <w:szCs w:val="22"/>
              </w:rPr>
              <w:t>Identify appropriate person(s) to handle calls</w:t>
            </w:r>
            <w:r>
              <w:rPr>
                <w:sz w:val="22"/>
                <w:szCs w:val="22"/>
              </w:rPr>
              <w:t xml:space="preserve"> and emails</w:t>
            </w:r>
          </w:p>
          <w:p w14:paraId="4CC28329" w14:textId="77777777" w:rsidR="00264FC5" w:rsidRPr="00D62137" w:rsidRDefault="00264FC5" w:rsidP="0031769E">
            <w:pPr>
              <w:numPr>
                <w:ilvl w:val="1"/>
                <w:numId w:val="14"/>
              </w:numPr>
              <w:rPr>
                <w:sz w:val="22"/>
                <w:szCs w:val="22"/>
              </w:rPr>
            </w:pPr>
            <w:r w:rsidRPr="00D62137">
              <w:rPr>
                <w:sz w:val="22"/>
                <w:szCs w:val="22"/>
              </w:rPr>
              <w:t xml:space="preserve">Establish </w:t>
            </w:r>
            <w:r>
              <w:rPr>
                <w:sz w:val="22"/>
                <w:szCs w:val="22"/>
              </w:rPr>
              <w:t xml:space="preserve">telephone </w:t>
            </w:r>
            <w:r w:rsidRPr="00D62137">
              <w:rPr>
                <w:sz w:val="22"/>
                <w:szCs w:val="22"/>
              </w:rPr>
              <w:t>call line/routing infrastructure, if not available</w:t>
            </w:r>
          </w:p>
          <w:p w14:paraId="5D2EA88A" w14:textId="77777777" w:rsidR="00264FC5" w:rsidRDefault="00264FC5" w:rsidP="0031769E">
            <w:pPr>
              <w:numPr>
                <w:ilvl w:val="1"/>
                <w:numId w:val="14"/>
              </w:numPr>
              <w:rPr>
                <w:sz w:val="22"/>
                <w:szCs w:val="22"/>
              </w:rPr>
            </w:pPr>
            <w:r w:rsidRPr="00D62137">
              <w:rPr>
                <w:sz w:val="22"/>
                <w:szCs w:val="22"/>
              </w:rPr>
              <w:t>Identify/set up telephone number to use</w:t>
            </w:r>
          </w:p>
          <w:p w14:paraId="62049E82" w14:textId="77777777" w:rsidR="00264FC5" w:rsidRPr="00D62137" w:rsidRDefault="00264FC5" w:rsidP="0031769E">
            <w:pPr>
              <w:numPr>
                <w:ilvl w:val="1"/>
                <w:numId w:val="14"/>
              </w:numPr>
              <w:rPr>
                <w:sz w:val="22"/>
                <w:szCs w:val="22"/>
              </w:rPr>
            </w:pPr>
            <w:r>
              <w:rPr>
                <w:sz w:val="22"/>
                <w:szCs w:val="22"/>
              </w:rPr>
              <w:t>Identify/set up email address to use</w:t>
            </w:r>
          </w:p>
          <w:p w14:paraId="6641BC0A" w14:textId="77777777" w:rsidR="00264FC5" w:rsidRDefault="00264FC5" w:rsidP="0031769E">
            <w:pPr>
              <w:numPr>
                <w:ilvl w:val="1"/>
                <w:numId w:val="14"/>
              </w:numPr>
              <w:rPr>
                <w:sz w:val="22"/>
                <w:szCs w:val="22"/>
              </w:rPr>
            </w:pPr>
            <w:r w:rsidRPr="0066638B">
              <w:rPr>
                <w:sz w:val="22"/>
                <w:szCs w:val="22"/>
              </w:rPr>
              <w:t xml:space="preserve">Train </w:t>
            </w:r>
            <w:r>
              <w:rPr>
                <w:sz w:val="22"/>
                <w:szCs w:val="22"/>
              </w:rPr>
              <w:t xml:space="preserve">individuals </w:t>
            </w:r>
            <w:r w:rsidRPr="0066638B">
              <w:rPr>
                <w:sz w:val="22"/>
                <w:szCs w:val="22"/>
              </w:rPr>
              <w:t>handling calls</w:t>
            </w:r>
            <w:r>
              <w:rPr>
                <w:sz w:val="22"/>
                <w:szCs w:val="22"/>
              </w:rPr>
              <w:t xml:space="preserve"> and emails</w:t>
            </w:r>
            <w:r w:rsidRPr="0066638B">
              <w:rPr>
                <w:sz w:val="22"/>
                <w:szCs w:val="22"/>
              </w:rPr>
              <w:t>, including providing them with a list of an</w:t>
            </w:r>
            <w:r>
              <w:rPr>
                <w:sz w:val="22"/>
                <w:szCs w:val="22"/>
              </w:rPr>
              <w:t>ticipated questions and answers</w:t>
            </w:r>
          </w:p>
          <w:p w14:paraId="02D7AB2C" w14:textId="77777777" w:rsidR="00264FC5" w:rsidRDefault="00264FC5" w:rsidP="0066638B">
            <w:pPr>
              <w:ind w:left="360"/>
              <w:rPr>
                <w:sz w:val="22"/>
                <w:szCs w:val="22"/>
              </w:rPr>
            </w:pPr>
          </w:p>
          <w:p w14:paraId="26CE5ACD" w14:textId="0BD88689" w:rsidR="00264FC5" w:rsidRPr="008A70CF" w:rsidRDefault="00264FC5" w:rsidP="008A70CF">
            <w:pPr>
              <w:rPr>
                <w:i/>
                <w:sz w:val="22"/>
                <w:szCs w:val="22"/>
              </w:rPr>
            </w:pPr>
            <w:r w:rsidRPr="008A70CF">
              <w:rPr>
                <w:i/>
                <w:sz w:val="22"/>
                <w:szCs w:val="22"/>
              </w:rPr>
              <w:t xml:space="preserve">GUIDANCE: See </w:t>
            </w:r>
            <w:hyperlink r:id="rId15" w:history="1">
              <w:r w:rsidRPr="008A70CF">
                <w:rPr>
                  <w:rStyle w:val="Hyperlink"/>
                  <w:i/>
                  <w:sz w:val="22"/>
                  <w:szCs w:val="22"/>
                </w:rPr>
                <w:t>EDUCAUSE Data Incident Notification Toolkit – FAQ Section</w:t>
              </w:r>
            </w:hyperlink>
            <w:r w:rsidRPr="008A70CF">
              <w:rPr>
                <w:i/>
                <w:sz w:val="22"/>
                <w:szCs w:val="22"/>
              </w:rPr>
              <w:t xml:space="preserve"> for advice and sample content for telephone and email responder FAQs.</w:t>
            </w:r>
          </w:p>
          <w:p w14:paraId="557E3D92" w14:textId="77777777" w:rsidR="00264FC5" w:rsidRPr="00DF5923" w:rsidRDefault="00264FC5" w:rsidP="008A70CF">
            <w:pPr>
              <w:rPr>
                <w:sz w:val="22"/>
                <w:szCs w:val="22"/>
              </w:rPr>
            </w:pPr>
          </w:p>
        </w:tc>
        <w:tc>
          <w:tcPr>
            <w:tcW w:w="509" w:type="pct"/>
            <w:tcBorders>
              <w:right w:val="single" w:sz="4" w:space="0" w:color="auto"/>
            </w:tcBorders>
          </w:tcPr>
          <w:p w14:paraId="670CE560" w14:textId="77777777" w:rsidR="00264FC5" w:rsidRPr="00DF5923"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Unit, advised by 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74C87DD2" w14:textId="77777777" w:rsidR="00264FC5" w:rsidRPr="00DF5923" w:rsidRDefault="00264FC5" w:rsidP="002879D3">
            <w:pPr>
              <w:rPr>
                <w:sz w:val="22"/>
                <w:szCs w:val="22"/>
              </w:rPr>
            </w:pPr>
          </w:p>
        </w:tc>
      </w:tr>
      <w:tr w:rsidR="00264FC5" w:rsidRPr="00DF5923" w14:paraId="21F241A7"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0BDEBB21"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7ABD93A3" w14:textId="77777777" w:rsidR="00264FC5" w:rsidRPr="001B0436" w:rsidRDefault="00264FC5" w:rsidP="0031769E">
            <w:pPr>
              <w:pStyle w:val="ListParagraph"/>
              <w:numPr>
                <w:ilvl w:val="0"/>
                <w:numId w:val="18"/>
              </w:numPr>
              <w:rPr>
                <w:sz w:val="22"/>
                <w:szCs w:val="22"/>
              </w:rPr>
            </w:pPr>
            <w:r w:rsidRPr="001B0436">
              <w:rPr>
                <w:sz w:val="22"/>
                <w:szCs w:val="22"/>
              </w:rPr>
              <w:t xml:space="preserve">If </w:t>
            </w:r>
            <w:r>
              <w:rPr>
                <w:sz w:val="22"/>
                <w:szCs w:val="22"/>
              </w:rPr>
              <w:t>deemed appropriate by institution officials in Sub-step 4.1</w:t>
            </w:r>
            <w:r w:rsidRPr="001B0436">
              <w:rPr>
                <w:sz w:val="22"/>
                <w:szCs w:val="22"/>
              </w:rPr>
              <w:t>, create website for affected individuals</w:t>
            </w:r>
          </w:p>
          <w:p w14:paraId="55D5CC53" w14:textId="77777777" w:rsidR="00264FC5" w:rsidRPr="00D62137" w:rsidRDefault="00264FC5" w:rsidP="0031769E">
            <w:pPr>
              <w:numPr>
                <w:ilvl w:val="1"/>
                <w:numId w:val="14"/>
              </w:numPr>
              <w:rPr>
                <w:sz w:val="22"/>
                <w:szCs w:val="22"/>
              </w:rPr>
            </w:pPr>
            <w:r w:rsidRPr="00D62137">
              <w:rPr>
                <w:sz w:val="22"/>
                <w:szCs w:val="22"/>
              </w:rPr>
              <w:t>Identify URL and location</w:t>
            </w:r>
          </w:p>
          <w:p w14:paraId="060C6C97" w14:textId="77777777" w:rsidR="00264FC5" w:rsidRPr="00D62137" w:rsidRDefault="00264FC5" w:rsidP="0031769E">
            <w:pPr>
              <w:numPr>
                <w:ilvl w:val="1"/>
                <w:numId w:val="14"/>
              </w:numPr>
              <w:rPr>
                <w:sz w:val="22"/>
                <w:szCs w:val="22"/>
              </w:rPr>
            </w:pPr>
            <w:r w:rsidRPr="00D62137">
              <w:rPr>
                <w:sz w:val="22"/>
                <w:szCs w:val="22"/>
              </w:rPr>
              <w:t>Restrict access until ready to go live</w:t>
            </w:r>
          </w:p>
          <w:p w14:paraId="25AE8791" w14:textId="77777777" w:rsidR="00264FC5" w:rsidRDefault="00264FC5" w:rsidP="0031769E">
            <w:pPr>
              <w:numPr>
                <w:ilvl w:val="1"/>
                <w:numId w:val="14"/>
              </w:numPr>
              <w:rPr>
                <w:sz w:val="22"/>
                <w:szCs w:val="22"/>
              </w:rPr>
            </w:pPr>
            <w:r w:rsidRPr="00D62137">
              <w:rPr>
                <w:sz w:val="22"/>
                <w:szCs w:val="22"/>
              </w:rPr>
              <w:t>Draft content</w:t>
            </w:r>
          </w:p>
          <w:p w14:paraId="33938DAF" w14:textId="77777777" w:rsidR="00264FC5" w:rsidRDefault="00264FC5" w:rsidP="003944A7">
            <w:pPr>
              <w:rPr>
                <w:sz w:val="22"/>
                <w:szCs w:val="22"/>
              </w:rPr>
            </w:pPr>
          </w:p>
          <w:p w14:paraId="3EAF3B68" w14:textId="77777777" w:rsidR="00264FC5" w:rsidRDefault="00264FC5" w:rsidP="003944A7">
            <w:pPr>
              <w:rPr>
                <w:i/>
                <w:sz w:val="22"/>
                <w:szCs w:val="22"/>
              </w:rPr>
            </w:pPr>
            <w:r w:rsidRPr="00113A40">
              <w:rPr>
                <w:i/>
                <w:sz w:val="22"/>
                <w:szCs w:val="22"/>
              </w:rPr>
              <w:t xml:space="preserve">GUIDANCE: </w:t>
            </w:r>
          </w:p>
          <w:p w14:paraId="6386CD89" w14:textId="77777777" w:rsidR="00264FC5" w:rsidRPr="00171AB7" w:rsidRDefault="00264FC5" w:rsidP="0031769E">
            <w:pPr>
              <w:pStyle w:val="ListParagraph"/>
              <w:numPr>
                <w:ilvl w:val="0"/>
                <w:numId w:val="21"/>
              </w:numPr>
              <w:rPr>
                <w:i/>
                <w:sz w:val="22"/>
                <w:szCs w:val="22"/>
              </w:rPr>
            </w:pPr>
            <w:r>
              <w:rPr>
                <w:i/>
                <w:sz w:val="22"/>
                <w:szCs w:val="22"/>
              </w:rPr>
              <w:t>Incident websites</w:t>
            </w:r>
            <w:r w:rsidRPr="00171AB7">
              <w:rPr>
                <w:i/>
                <w:sz w:val="22"/>
                <w:szCs w:val="22"/>
              </w:rPr>
              <w:t xml:space="preserve"> are typically reserved for situations in which contact information for individuals affected by the breach is unknown or incomplete.</w:t>
            </w:r>
          </w:p>
          <w:p w14:paraId="4587E8EB" w14:textId="20947EBA" w:rsidR="00264FC5" w:rsidRPr="00552431" w:rsidRDefault="00264FC5" w:rsidP="0031769E">
            <w:pPr>
              <w:pStyle w:val="ListParagraph"/>
              <w:numPr>
                <w:ilvl w:val="0"/>
                <w:numId w:val="21"/>
              </w:numPr>
              <w:rPr>
                <w:i/>
                <w:sz w:val="22"/>
                <w:szCs w:val="22"/>
              </w:rPr>
            </w:pPr>
            <w:r w:rsidRPr="00552431">
              <w:rPr>
                <w:i/>
                <w:sz w:val="22"/>
                <w:szCs w:val="22"/>
              </w:rPr>
              <w:t xml:space="preserve">See </w:t>
            </w:r>
            <w:hyperlink r:id="rId16" w:history="1">
              <w:r w:rsidRPr="008A70CF">
                <w:rPr>
                  <w:rStyle w:val="Hyperlink"/>
                  <w:i/>
                  <w:sz w:val="22"/>
                  <w:szCs w:val="22"/>
                </w:rPr>
                <w:t>EDUCAUSE Data Incident Notification Toolkit – Website Section</w:t>
              </w:r>
            </w:hyperlink>
            <w:r w:rsidRPr="00552431">
              <w:rPr>
                <w:i/>
                <w:sz w:val="22"/>
                <w:szCs w:val="22"/>
              </w:rPr>
              <w:t xml:space="preserve"> for advice and sample content</w:t>
            </w:r>
          </w:p>
          <w:p w14:paraId="09FF6BA5" w14:textId="77777777" w:rsidR="00264FC5" w:rsidRPr="00552431" w:rsidRDefault="00264FC5" w:rsidP="0031769E">
            <w:pPr>
              <w:pStyle w:val="ListParagraph"/>
              <w:numPr>
                <w:ilvl w:val="0"/>
                <w:numId w:val="21"/>
              </w:numPr>
              <w:rPr>
                <w:i/>
                <w:sz w:val="22"/>
                <w:szCs w:val="22"/>
              </w:rPr>
            </w:pPr>
            <w:r w:rsidRPr="00552431">
              <w:rPr>
                <w:i/>
                <w:sz w:val="22"/>
                <w:szCs w:val="22"/>
              </w:rPr>
              <w:t>Website content should be approved by appropriate institution officials, e.g.,</w:t>
            </w:r>
          </w:p>
          <w:p w14:paraId="26D15E7A" w14:textId="77777777" w:rsidR="00264FC5" w:rsidRPr="00113A40" w:rsidRDefault="00264FC5" w:rsidP="0031769E">
            <w:pPr>
              <w:numPr>
                <w:ilvl w:val="1"/>
                <w:numId w:val="11"/>
              </w:numPr>
              <w:rPr>
                <w:i/>
                <w:sz w:val="22"/>
                <w:szCs w:val="22"/>
              </w:rPr>
            </w:pPr>
            <w:r w:rsidRPr="00113A40">
              <w:rPr>
                <w:i/>
                <w:sz w:val="22"/>
                <w:szCs w:val="22"/>
              </w:rPr>
              <w:t>Executive in charge of IT for the institution, e.g., Vice President &amp; CIO</w:t>
            </w:r>
          </w:p>
          <w:p w14:paraId="49223760" w14:textId="77777777" w:rsidR="00264FC5" w:rsidRPr="00113A40" w:rsidRDefault="00264FC5" w:rsidP="0031769E">
            <w:pPr>
              <w:numPr>
                <w:ilvl w:val="1"/>
                <w:numId w:val="11"/>
              </w:numPr>
              <w:rPr>
                <w:i/>
                <w:sz w:val="22"/>
                <w:szCs w:val="22"/>
              </w:rPr>
            </w:pPr>
            <w:r w:rsidRPr="00113A40">
              <w:rPr>
                <w:i/>
                <w:sz w:val="22"/>
                <w:szCs w:val="22"/>
              </w:rPr>
              <w:t>Executive in charge of organization in which incident occurred</w:t>
            </w:r>
          </w:p>
          <w:p w14:paraId="40B33B89" w14:textId="77777777" w:rsidR="00264FC5" w:rsidRPr="00113A40" w:rsidRDefault="00264FC5" w:rsidP="0031769E">
            <w:pPr>
              <w:numPr>
                <w:ilvl w:val="1"/>
                <w:numId w:val="11"/>
              </w:numPr>
              <w:rPr>
                <w:i/>
                <w:sz w:val="22"/>
                <w:szCs w:val="22"/>
              </w:rPr>
            </w:pPr>
            <w:r w:rsidRPr="00113A40">
              <w:rPr>
                <w:i/>
                <w:sz w:val="22"/>
                <w:szCs w:val="22"/>
              </w:rPr>
              <w:t>Public affairs office</w:t>
            </w:r>
          </w:p>
          <w:p w14:paraId="36FFD28F" w14:textId="77777777" w:rsidR="00264FC5" w:rsidRPr="00113A40" w:rsidRDefault="00264FC5" w:rsidP="0031769E">
            <w:pPr>
              <w:numPr>
                <w:ilvl w:val="1"/>
                <w:numId w:val="11"/>
              </w:numPr>
              <w:rPr>
                <w:i/>
                <w:sz w:val="22"/>
                <w:szCs w:val="22"/>
              </w:rPr>
            </w:pPr>
            <w:r w:rsidRPr="00113A40">
              <w:rPr>
                <w:i/>
                <w:sz w:val="22"/>
                <w:szCs w:val="22"/>
              </w:rPr>
              <w:t>Counsel for the institution</w:t>
            </w:r>
          </w:p>
          <w:p w14:paraId="0F3D7EFC" w14:textId="77777777" w:rsidR="00264FC5" w:rsidRPr="00DF5923" w:rsidRDefault="00264FC5" w:rsidP="003944A7">
            <w:pPr>
              <w:rPr>
                <w:sz w:val="22"/>
                <w:szCs w:val="22"/>
              </w:rPr>
            </w:pPr>
          </w:p>
        </w:tc>
        <w:tc>
          <w:tcPr>
            <w:tcW w:w="509" w:type="pct"/>
            <w:tcBorders>
              <w:right w:val="single" w:sz="4" w:space="0" w:color="auto"/>
            </w:tcBorders>
          </w:tcPr>
          <w:p w14:paraId="453D4484" w14:textId="77777777" w:rsidR="00264FC5" w:rsidRPr="00DF5923"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Unit, advised by 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5A7A53EB" w14:textId="77777777" w:rsidR="00264FC5" w:rsidRPr="00DF5923" w:rsidRDefault="00264FC5" w:rsidP="002879D3">
            <w:pPr>
              <w:rPr>
                <w:sz w:val="22"/>
                <w:szCs w:val="22"/>
              </w:rPr>
            </w:pPr>
          </w:p>
        </w:tc>
      </w:tr>
      <w:tr w:rsidR="00264FC5" w:rsidRPr="00DF5923" w14:paraId="394CC8EA"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65CD70FE"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1574AB80" w14:textId="77777777" w:rsidR="00264FC5" w:rsidRPr="001B0436" w:rsidRDefault="00264FC5" w:rsidP="0031769E">
            <w:pPr>
              <w:pStyle w:val="ListParagraph"/>
              <w:numPr>
                <w:ilvl w:val="0"/>
                <w:numId w:val="18"/>
              </w:numPr>
              <w:rPr>
                <w:sz w:val="22"/>
                <w:szCs w:val="22"/>
              </w:rPr>
            </w:pPr>
            <w:r w:rsidRPr="001B0436">
              <w:rPr>
                <w:sz w:val="22"/>
                <w:szCs w:val="22"/>
              </w:rPr>
              <w:t xml:space="preserve">If </w:t>
            </w:r>
            <w:r w:rsidRPr="00171AB7">
              <w:rPr>
                <w:sz w:val="22"/>
                <w:szCs w:val="22"/>
              </w:rPr>
              <w:t>deemed appropriate by institution officials in S</w:t>
            </w:r>
            <w:r>
              <w:rPr>
                <w:sz w:val="22"/>
                <w:szCs w:val="22"/>
              </w:rPr>
              <w:t>ub-s</w:t>
            </w:r>
            <w:r w:rsidRPr="00171AB7">
              <w:rPr>
                <w:sz w:val="22"/>
                <w:szCs w:val="22"/>
              </w:rPr>
              <w:t>tep 4.1</w:t>
            </w:r>
            <w:r w:rsidRPr="001B0436">
              <w:rPr>
                <w:sz w:val="22"/>
                <w:szCs w:val="22"/>
              </w:rPr>
              <w:t>, obtain free credit monitoring services for affected individuals</w:t>
            </w:r>
          </w:p>
          <w:p w14:paraId="37E3FE34" w14:textId="77777777" w:rsidR="00264FC5" w:rsidRDefault="00264FC5" w:rsidP="002879D3">
            <w:pPr>
              <w:rPr>
                <w:sz w:val="22"/>
                <w:szCs w:val="22"/>
              </w:rPr>
            </w:pPr>
          </w:p>
          <w:p w14:paraId="409BED47" w14:textId="77777777" w:rsidR="00264FC5" w:rsidRPr="005C19E8" w:rsidRDefault="00264FC5" w:rsidP="002879D3">
            <w:pPr>
              <w:rPr>
                <w:i/>
                <w:sz w:val="22"/>
                <w:szCs w:val="22"/>
              </w:rPr>
            </w:pPr>
            <w:r w:rsidRPr="005C19E8">
              <w:rPr>
                <w:i/>
                <w:sz w:val="22"/>
                <w:szCs w:val="22"/>
              </w:rPr>
              <w:t>GUIDANCE: Obtain clear instructions to provide affected individuals signing up for free credit monitoring services</w:t>
            </w:r>
            <w:r>
              <w:rPr>
                <w:i/>
                <w:sz w:val="22"/>
                <w:szCs w:val="22"/>
              </w:rPr>
              <w:t xml:space="preserve"> and include this information in notification letters, websites, and email/telephone support FAQs.</w:t>
            </w:r>
          </w:p>
          <w:p w14:paraId="38EA9536" w14:textId="77777777" w:rsidR="00264FC5" w:rsidRPr="00DF5923" w:rsidRDefault="00264FC5" w:rsidP="002879D3">
            <w:pPr>
              <w:rPr>
                <w:sz w:val="22"/>
                <w:szCs w:val="22"/>
              </w:rPr>
            </w:pPr>
          </w:p>
        </w:tc>
        <w:tc>
          <w:tcPr>
            <w:tcW w:w="509" w:type="pct"/>
            <w:tcBorders>
              <w:right w:val="single" w:sz="4" w:space="0" w:color="auto"/>
            </w:tcBorders>
          </w:tcPr>
          <w:p w14:paraId="1A6AF8FC" w14:textId="77777777" w:rsidR="00264FC5" w:rsidRPr="00DF5923" w:rsidRDefault="00264FC5" w:rsidP="00E5494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Unit</w:t>
            </w:r>
            <w:r w:rsidR="00AB446A">
              <w:rPr>
                <w:sz w:val="22"/>
                <w:szCs w:val="22"/>
              </w:rPr>
              <w:t>,</w:t>
            </w:r>
            <w:r>
              <w:rPr>
                <w:sz w:val="22"/>
                <w:szCs w:val="22"/>
              </w:rPr>
              <w:t xml:space="preserve"> advised by Budget and Procurement Offices</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14DE9026" w14:textId="77777777" w:rsidR="00264FC5" w:rsidRPr="00DF5923" w:rsidRDefault="00264FC5" w:rsidP="002879D3">
            <w:pPr>
              <w:rPr>
                <w:sz w:val="22"/>
                <w:szCs w:val="22"/>
              </w:rPr>
            </w:pPr>
          </w:p>
        </w:tc>
      </w:tr>
      <w:tr w:rsidR="00264FC5" w:rsidRPr="00DF5923" w14:paraId="596F9A9E"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51C47AF2"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79AD69C1" w14:textId="77777777" w:rsidR="00264FC5" w:rsidRPr="001B0436" w:rsidRDefault="00264FC5" w:rsidP="0031769E">
            <w:pPr>
              <w:pStyle w:val="ListParagraph"/>
              <w:numPr>
                <w:ilvl w:val="0"/>
                <w:numId w:val="18"/>
              </w:numPr>
              <w:rPr>
                <w:sz w:val="22"/>
                <w:szCs w:val="22"/>
              </w:rPr>
            </w:pPr>
            <w:r w:rsidRPr="001B0436">
              <w:rPr>
                <w:sz w:val="22"/>
                <w:szCs w:val="22"/>
              </w:rPr>
              <w:t xml:space="preserve">If </w:t>
            </w:r>
            <w:r w:rsidRPr="00171AB7">
              <w:rPr>
                <w:sz w:val="22"/>
                <w:szCs w:val="22"/>
              </w:rPr>
              <w:t>deemed appropriate by institution officials in S</w:t>
            </w:r>
            <w:r>
              <w:rPr>
                <w:sz w:val="22"/>
                <w:szCs w:val="22"/>
              </w:rPr>
              <w:t>ub-s</w:t>
            </w:r>
            <w:r w:rsidRPr="00171AB7">
              <w:rPr>
                <w:sz w:val="22"/>
                <w:szCs w:val="22"/>
              </w:rPr>
              <w:t>tep 4.1</w:t>
            </w:r>
            <w:r w:rsidRPr="001B0436">
              <w:rPr>
                <w:sz w:val="22"/>
                <w:szCs w:val="22"/>
              </w:rPr>
              <w:t xml:space="preserve">, prepare press release </w:t>
            </w:r>
          </w:p>
          <w:p w14:paraId="0CBF1B22" w14:textId="77777777" w:rsidR="00264FC5" w:rsidRPr="00D62137" w:rsidRDefault="00264FC5" w:rsidP="0031769E">
            <w:pPr>
              <w:numPr>
                <w:ilvl w:val="1"/>
                <w:numId w:val="14"/>
              </w:numPr>
              <w:rPr>
                <w:sz w:val="22"/>
                <w:szCs w:val="22"/>
              </w:rPr>
            </w:pPr>
            <w:r w:rsidRPr="00D62137">
              <w:rPr>
                <w:sz w:val="22"/>
                <w:szCs w:val="22"/>
              </w:rPr>
              <w:t>Identify contact for media</w:t>
            </w:r>
          </w:p>
          <w:p w14:paraId="1A80B14F" w14:textId="77777777" w:rsidR="00264FC5" w:rsidRDefault="00264FC5" w:rsidP="0031769E">
            <w:pPr>
              <w:numPr>
                <w:ilvl w:val="1"/>
                <w:numId w:val="14"/>
              </w:numPr>
              <w:rPr>
                <w:sz w:val="22"/>
                <w:szCs w:val="22"/>
              </w:rPr>
            </w:pPr>
            <w:r w:rsidRPr="00D62137">
              <w:rPr>
                <w:sz w:val="22"/>
                <w:szCs w:val="22"/>
              </w:rPr>
              <w:t>Compose text</w:t>
            </w:r>
            <w:r>
              <w:rPr>
                <w:sz w:val="22"/>
                <w:szCs w:val="22"/>
              </w:rPr>
              <w:t xml:space="preserve"> for press release</w:t>
            </w:r>
          </w:p>
          <w:p w14:paraId="561EE1E4" w14:textId="77777777" w:rsidR="00264FC5" w:rsidRPr="00D62137" w:rsidRDefault="00264FC5" w:rsidP="0031769E">
            <w:pPr>
              <w:numPr>
                <w:ilvl w:val="1"/>
                <w:numId w:val="14"/>
              </w:numPr>
              <w:rPr>
                <w:sz w:val="22"/>
                <w:szCs w:val="22"/>
              </w:rPr>
            </w:pPr>
            <w:r>
              <w:rPr>
                <w:sz w:val="22"/>
                <w:szCs w:val="22"/>
              </w:rPr>
              <w:t>Develop talking points</w:t>
            </w:r>
          </w:p>
          <w:p w14:paraId="79CCB886" w14:textId="77777777" w:rsidR="00264FC5" w:rsidRDefault="00264FC5" w:rsidP="00113A40">
            <w:pPr>
              <w:rPr>
                <w:sz w:val="22"/>
                <w:szCs w:val="22"/>
              </w:rPr>
            </w:pPr>
          </w:p>
          <w:p w14:paraId="3DCFDE92" w14:textId="77777777" w:rsidR="00264FC5" w:rsidRDefault="00264FC5" w:rsidP="00113A40">
            <w:pPr>
              <w:rPr>
                <w:i/>
                <w:sz w:val="22"/>
                <w:szCs w:val="22"/>
              </w:rPr>
            </w:pPr>
            <w:r w:rsidRPr="00113A40">
              <w:rPr>
                <w:i/>
                <w:sz w:val="22"/>
                <w:szCs w:val="22"/>
              </w:rPr>
              <w:t xml:space="preserve">GUIDANCE: </w:t>
            </w:r>
          </w:p>
          <w:p w14:paraId="6A9A6479" w14:textId="77777777" w:rsidR="00264FC5" w:rsidRDefault="00264FC5" w:rsidP="0031769E">
            <w:pPr>
              <w:pStyle w:val="ListParagraph"/>
              <w:numPr>
                <w:ilvl w:val="0"/>
                <w:numId w:val="22"/>
              </w:numPr>
              <w:rPr>
                <w:i/>
                <w:sz w:val="22"/>
                <w:szCs w:val="22"/>
              </w:rPr>
            </w:pPr>
            <w:r w:rsidRPr="00552431">
              <w:rPr>
                <w:i/>
                <w:sz w:val="22"/>
                <w:szCs w:val="22"/>
              </w:rPr>
              <w:t xml:space="preserve">Press releases are </w:t>
            </w:r>
            <w:r>
              <w:rPr>
                <w:i/>
                <w:sz w:val="22"/>
                <w:szCs w:val="22"/>
              </w:rPr>
              <w:t>often</w:t>
            </w:r>
            <w:r w:rsidRPr="00552431">
              <w:rPr>
                <w:i/>
                <w:sz w:val="22"/>
                <w:szCs w:val="22"/>
              </w:rPr>
              <w:t xml:space="preserve"> reserved for situations in which contact information for individuals affected by the breach is unknown or incomplete</w:t>
            </w:r>
            <w:r>
              <w:rPr>
                <w:i/>
                <w:sz w:val="22"/>
                <w:szCs w:val="22"/>
              </w:rPr>
              <w:t>, but it’s wise to have a pre-approved media statement in hand to us</w:t>
            </w:r>
            <w:r w:rsidR="00AB446A">
              <w:rPr>
                <w:i/>
                <w:sz w:val="22"/>
                <w:szCs w:val="22"/>
              </w:rPr>
              <w:t>e</w:t>
            </w:r>
            <w:r>
              <w:rPr>
                <w:i/>
                <w:sz w:val="22"/>
                <w:szCs w:val="22"/>
              </w:rPr>
              <w:t xml:space="preserve"> in addressing media inquiries</w:t>
            </w:r>
            <w:r w:rsidRPr="00552431">
              <w:rPr>
                <w:i/>
                <w:sz w:val="22"/>
                <w:szCs w:val="22"/>
              </w:rPr>
              <w:t>.</w:t>
            </w:r>
          </w:p>
          <w:p w14:paraId="400D6334" w14:textId="5A85D2EC" w:rsidR="00264FC5" w:rsidRPr="00552431" w:rsidRDefault="00264FC5" w:rsidP="0031769E">
            <w:pPr>
              <w:pStyle w:val="ListParagraph"/>
              <w:numPr>
                <w:ilvl w:val="0"/>
                <w:numId w:val="22"/>
              </w:numPr>
              <w:rPr>
                <w:i/>
                <w:sz w:val="22"/>
                <w:szCs w:val="22"/>
              </w:rPr>
            </w:pPr>
            <w:r w:rsidRPr="00552431">
              <w:rPr>
                <w:i/>
                <w:sz w:val="22"/>
                <w:szCs w:val="22"/>
              </w:rPr>
              <w:t xml:space="preserve">See </w:t>
            </w:r>
            <w:hyperlink r:id="rId17" w:history="1">
              <w:r w:rsidRPr="00E72FEA">
                <w:rPr>
                  <w:rStyle w:val="Hyperlink"/>
                  <w:i/>
                  <w:sz w:val="22"/>
                  <w:szCs w:val="22"/>
                </w:rPr>
                <w:t>EDUCAUSE Data Incident Notification Toolkit – Press Release Section</w:t>
              </w:r>
            </w:hyperlink>
            <w:r w:rsidRPr="00552431">
              <w:rPr>
                <w:i/>
                <w:sz w:val="22"/>
                <w:szCs w:val="22"/>
              </w:rPr>
              <w:t xml:space="preserve"> for advice and sample content.</w:t>
            </w:r>
          </w:p>
          <w:p w14:paraId="5CA39549" w14:textId="77777777" w:rsidR="00264FC5" w:rsidRPr="00552431" w:rsidRDefault="00264FC5" w:rsidP="0031769E">
            <w:pPr>
              <w:pStyle w:val="ListParagraph"/>
              <w:numPr>
                <w:ilvl w:val="0"/>
                <w:numId w:val="22"/>
              </w:numPr>
              <w:rPr>
                <w:i/>
                <w:sz w:val="22"/>
                <w:szCs w:val="22"/>
              </w:rPr>
            </w:pPr>
            <w:r w:rsidRPr="00552431">
              <w:rPr>
                <w:i/>
                <w:sz w:val="22"/>
                <w:szCs w:val="22"/>
              </w:rPr>
              <w:t>Content should be approved by appropriate institution officials, e.g.,</w:t>
            </w:r>
          </w:p>
          <w:p w14:paraId="0AA2F1BB" w14:textId="77777777" w:rsidR="00264FC5" w:rsidRPr="00113A40" w:rsidRDefault="00264FC5" w:rsidP="0031769E">
            <w:pPr>
              <w:numPr>
                <w:ilvl w:val="1"/>
                <w:numId w:val="11"/>
              </w:numPr>
              <w:rPr>
                <w:i/>
                <w:sz w:val="22"/>
                <w:szCs w:val="22"/>
              </w:rPr>
            </w:pPr>
            <w:r w:rsidRPr="00113A40">
              <w:rPr>
                <w:i/>
                <w:sz w:val="22"/>
                <w:szCs w:val="22"/>
              </w:rPr>
              <w:t>Executive in charge of IT for the institution, e.g., Vice President &amp; CIO</w:t>
            </w:r>
          </w:p>
          <w:p w14:paraId="28204F1A" w14:textId="77777777" w:rsidR="00264FC5" w:rsidRPr="00113A40" w:rsidRDefault="00264FC5" w:rsidP="0031769E">
            <w:pPr>
              <w:numPr>
                <w:ilvl w:val="1"/>
                <w:numId w:val="11"/>
              </w:numPr>
              <w:rPr>
                <w:i/>
                <w:sz w:val="22"/>
                <w:szCs w:val="22"/>
              </w:rPr>
            </w:pPr>
            <w:r w:rsidRPr="00113A40">
              <w:rPr>
                <w:i/>
                <w:sz w:val="22"/>
                <w:szCs w:val="22"/>
              </w:rPr>
              <w:t>Executive in charge of organization in which incident occurred</w:t>
            </w:r>
          </w:p>
          <w:p w14:paraId="7A876CD0" w14:textId="77777777" w:rsidR="00264FC5" w:rsidRPr="00113A40" w:rsidRDefault="00264FC5" w:rsidP="0031769E">
            <w:pPr>
              <w:numPr>
                <w:ilvl w:val="1"/>
                <w:numId w:val="11"/>
              </w:numPr>
              <w:rPr>
                <w:i/>
                <w:sz w:val="22"/>
                <w:szCs w:val="22"/>
              </w:rPr>
            </w:pPr>
            <w:r w:rsidRPr="00113A40">
              <w:rPr>
                <w:i/>
                <w:sz w:val="22"/>
                <w:szCs w:val="22"/>
              </w:rPr>
              <w:t>Public affairs office</w:t>
            </w:r>
          </w:p>
          <w:p w14:paraId="386655A2" w14:textId="77777777" w:rsidR="00264FC5" w:rsidRPr="00113A40" w:rsidRDefault="00264FC5" w:rsidP="0031769E">
            <w:pPr>
              <w:numPr>
                <w:ilvl w:val="1"/>
                <w:numId w:val="11"/>
              </w:numPr>
              <w:rPr>
                <w:i/>
                <w:sz w:val="22"/>
                <w:szCs w:val="22"/>
              </w:rPr>
            </w:pPr>
            <w:r w:rsidRPr="00113A40">
              <w:rPr>
                <w:i/>
                <w:sz w:val="22"/>
                <w:szCs w:val="22"/>
              </w:rPr>
              <w:t>Counsel for the institution</w:t>
            </w:r>
          </w:p>
          <w:p w14:paraId="6B4D920F" w14:textId="77777777" w:rsidR="00264FC5" w:rsidRDefault="00264FC5" w:rsidP="00113A40">
            <w:pPr>
              <w:rPr>
                <w:sz w:val="22"/>
                <w:szCs w:val="22"/>
              </w:rPr>
            </w:pPr>
          </w:p>
          <w:p w14:paraId="48EFFB3F" w14:textId="249B0CFA" w:rsidR="003D6545" w:rsidRPr="00DF5923" w:rsidRDefault="003D6545" w:rsidP="00113A40">
            <w:pPr>
              <w:rPr>
                <w:sz w:val="22"/>
                <w:szCs w:val="22"/>
              </w:rPr>
            </w:pPr>
            <w:bookmarkStart w:id="0" w:name="_GoBack"/>
            <w:bookmarkEnd w:id="0"/>
          </w:p>
        </w:tc>
        <w:tc>
          <w:tcPr>
            <w:tcW w:w="509" w:type="pct"/>
            <w:tcBorders>
              <w:right w:val="single" w:sz="4" w:space="0" w:color="auto"/>
            </w:tcBorders>
          </w:tcPr>
          <w:p w14:paraId="39868018" w14:textId="77777777" w:rsidR="00264FC5" w:rsidRPr="00DF5923" w:rsidRDefault="00264FC5" w:rsidP="0037133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Public Affairs</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77ECFB3F" w14:textId="77777777" w:rsidR="00264FC5" w:rsidRPr="00DF5923" w:rsidRDefault="00264FC5" w:rsidP="002879D3">
            <w:pPr>
              <w:rPr>
                <w:sz w:val="22"/>
                <w:szCs w:val="22"/>
              </w:rPr>
            </w:pPr>
          </w:p>
        </w:tc>
      </w:tr>
      <w:tr w:rsidR="00264FC5" w:rsidRPr="00DF5923" w14:paraId="11D858B4"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298B8D9F"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69C4C7A7" w14:textId="77777777" w:rsidR="00264FC5" w:rsidRPr="001B0436" w:rsidRDefault="00264FC5" w:rsidP="0031769E">
            <w:pPr>
              <w:pStyle w:val="ListParagraph"/>
              <w:numPr>
                <w:ilvl w:val="0"/>
                <w:numId w:val="18"/>
              </w:numPr>
              <w:rPr>
                <w:sz w:val="22"/>
                <w:szCs w:val="22"/>
              </w:rPr>
            </w:pPr>
            <w:r w:rsidRPr="001B0436">
              <w:rPr>
                <w:sz w:val="22"/>
                <w:szCs w:val="22"/>
              </w:rPr>
              <w:t>Prepare notification letter to affected individuals</w:t>
            </w:r>
          </w:p>
          <w:p w14:paraId="3D2C4907" w14:textId="77777777" w:rsidR="00264FC5" w:rsidRPr="00D62137" w:rsidRDefault="00264FC5" w:rsidP="0031769E">
            <w:pPr>
              <w:numPr>
                <w:ilvl w:val="1"/>
                <w:numId w:val="14"/>
              </w:numPr>
              <w:rPr>
                <w:sz w:val="22"/>
                <w:szCs w:val="22"/>
              </w:rPr>
            </w:pPr>
            <w:r w:rsidRPr="00D62137">
              <w:rPr>
                <w:sz w:val="22"/>
                <w:szCs w:val="22"/>
              </w:rPr>
              <w:t>Identify letter issuer and letterhead to be used</w:t>
            </w:r>
          </w:p>
          <w:p w14:paraId="66FA78F1" w14:textId="77777777" w:rsidR="00264FC5" w:rsidRPr="00D62137" w:rsidRDefault="00264FC5" w:rsidP="0031769E">
            <w:pPr>
              <w:numPr>
                <w:ilvl w:val="1"/>
                <w:numId w:val="14"/>
              </w:numPr>
              <w:rPr>
                <w:sz w:val="22"/>
                <w:szCs w:val="22"/>
              </w:rPr>
            </w:pPr>
            <w:r w:rsidRPr="00D62137">
              <w:rPr>
                <w:sz w:val="22"/>
                <w:szCs w:val="22"/>
              </w:rPr>
              <w:t>Compose draft text</w:t>
            </w:r>
          </w:p>
          <w:p w14:paraId="31FEA8DE" w14:textId="77777777" w:rsidR="00264FC5" w:rsidRDefault="00264FC5" w:rsidP="00113A40">
            <w:pPr>
              <w:rPr>
                <w:i/>
                <w:sz w:val="22"/>
                <w:szCs w:val="22"/>
              </w:rPr>
            </w:pPr>
          </w:p>
          <w:p w14:paraId="11A11508" w14:textId="77777777" w:rsidR="00264FC5" w:rsidRDefault="00264FC5" w:rsidP="00113A40">
            <w:pPr>
              <w:rPr>
                <w:i/>
                <w:sz w:val="22"/>
                <w:szCs w:val="22"/>
              </w:rPr>
            </w:pPr>
            <w:r w:rsidRPr="00113A40">
              <w:rPr>
                <w:i/>
                <w:sz w:val="22"/>
                <w:szCs w:val="22"/>
              </w:rPr>
              <w:t xml:space="preserve">GUIDANCE: </w:t>
            </w:r>
          </w:p>
          <w:p w14:paraId="6BB09936" w14:textId="500E4CB3" w:rsidR="00264FC5" w:rsidRPr="00552431" w:rsidRDefault="00264FC5" w:rsidP="0031769E">
            <w:pPr>
              <w:pStyle w:val="ListParagraph"/>
              <w:numPr>
                <w:ilvl w:val="0"/>
                <w:numId w:val="23"/>
              </w:numPr>
              <w:rPr>
                <w:i/>
                <w:sz w:val="22"/>
                <w:szCs w:val="22"/>
              </w:rPr>
            </w:pPr>
            <w:r w:rsidRPr="00552431">
              <w:rPr>
                <w:i/>
                <w:sz w:val="22"/>
                <w:szCs w:val="22"/>
              </w:rPr>
              <w:t xml:space="preserve">See </w:t>
            </w:r>
            <w:hyperlink r:id="rId18" w:history="1">
              <w:r w:rsidRPr="00E72FEA">
                <w:rPr>
                  <w:rStyle w:val="Hyperlink"/>
                  <w:i/>
                  <w:sz w:val="22"/>
                  <w:szCs w:val="22"/>
                </w:rPr>
                <w:t>EDUCAUSE Data Incident Notification Toolkit – Letter Section</w:t>
              </w:r>
            </w:hyperlink>
            <w:r w:rsidRPr="00552431">
              <w:rPr>
                <w:i/>
                <w:sz w:val="22"/>
                <w:szCs w:val="22"/>
              </w:rPr>
              <w:t xml:space="preserve"> for advice and sample content.</w:t>
            </w:r>
          </w:p>
          <w:p w14:paraId="70F2AD7E" w14:textId="77777777" w:rsidR="00264FC5" w:rsidRPr="00552431" w:rsidRDefault="00264FC5" w:rsidP="0031769E">
            <w:pPr>
              <w:pStyle w:val="ListParagraph"/>
              <w:numPr>
                <w:ilvl w:val="0"/>
                <w:numId w:val="23"/>
              </w:numPr>
              <w:rPr>
                <w:i/>
                <w:sz w:val="22"/>
                <w:szCs w:val="22"/>
              </w:rPr>
            </w:pPr>
            <w:r w:rsidRPr="00552431">
              <w:rPr>
                <w:i/>
                <w:sz w:val="22"/>
                <w:szCs w:val="22"/>
              </w:rPr>
              <w:t>Letter content should be approved by appropriate institution officials, e.g.,</w:t>
            </w:r>
          </w:p>
          <w:p w14:paraId="28F6A4CC" w14:textId="77777777" w:rsidR="00264FC5" w:rsidRPr="00113A40" w:rsidRDefault="00264FC5" w:rsidP="0031769E">
            <w:pPr>
              <w:numPr>
                <w:ilvl w:val="1"/>
                <w:numId w:val="11"/>
              </w:numPr>
              <w:rPr>
                <w:i/>
                <w:sz w:val="22"/>
                <w:szCs w:val="22"/>
              </w:rPr>
            </w:pPr>
            <w:r w:rsidRPr="00113A40">
              <w:rPr>
                <w:i/>
                <w:sz w:val="22"/>
                <w:szCs w:val="22"/>
              </w:rPr>
              <w:t>Executive in charge of IT for the institution, e.g., Vice President &amp; CIO</w:t>
            </w:r>
          </w:p>
          <w:p w14:paraId="191D00DA" w14:textId="77777777" w:rsidR="00264FC5" w:rsidRPr="00113A40" w:rsidRDefault="00264FC5" w:rsidP="0031769E">
            <w:pPr>
              <w:numPr>
                <w:ilvl w:val="1"/>
                <w:numId w:val="11"/>
              </w:numPr>
              <w:rPr>
                <w:i/>
                <w:sz w:val="22"/>
                <w:szCs w:val="22"/>
              </w:rPr>
            </w:pPr>
            <w:r w:rsidRPr="00113A40">
              <w:rPr>
                <w:i/>
                <w:sz w:val="22"/>
                <w:szCs w:val="22"/>
              </w:rPr>
              <w:t>Executive in charge of organization in which incident occurred</w:t>
            </w:r>
          </w:p>
          <w:p w14:paraId="08B65D67" w14:textId="77777777" w:rsidR="00264FC5" w:rsidRPr="00113A40" w:rsidRDefault="00264FC5" w:rsidP="0031769E">
            <w:pPr>
              <w:numPr>
                <w:ilvl w:val="1"/>
                <w:numId w:val="11"/>
              </w:numPr>
              <w:rPr>
                <w:i/>
                <w:sz w:val="22"/>
                <w:szCs w:val="22"/>
              </w:rPr>
            </w:pPr>
            <w:r w:rsidRPr="00113A40">
              <w:rPr>
                <w:i/>
                <w:sz w:val="22"/>
                <w:szCs w:val="22"/>
              </w:rPr>
              <w:t>Public affairs office</w:t>
            </w:r>
          </w:p>
          <w:p w14:paraId="5729E05B" w14:textId="77777777" w:rsidR="00264FC5" w:rsidRPr="00113A40" w:rsidRDefault="00264FC5" w:rsidP="0031769E">
            <w:pPr>
              <w:numPr>
                <w:ilvl w:val="1"/>
                <w:numId w:val="11"/>
              </w:numPr>
              <w:rPr>
                <w:sz w:val="22"/>
                <w:szCs w:val="22"/>
              </w:rPr>
            </w:pPr>
            <w:r w:rsidRPr="00113A40">
              <w:rPr>
                <w:i/>
                <w:sz w:val="22"/>
                <w:szCs w:val="22"/>
              </w:rPr>
              <w:t>Counsel for the institution</w:t>
            </w:r>
          </w:p>
          <w:p w14:paraId="7C90D5C7" w14:textId="77777777" w:rsidR="00264FC5" w:rsidRPr="00DF5923" w:rsidRDefault="00264FC5" w:rsidP="00113A40">
            <w:pPr>
              <w:rPr>
                <w:sz w:val="22"/>
                <w:szCs w:val="22"/>
              </w:rPr>
            </w:pPr>
          </w:p>
        </w:tc>
        <w:tc>
          <w:tcPr>
            <w:tcW w:w="509" w:type="pct"/>
            <w:tcBorders>
              <w:right w:val="single" w:sz="4" w:space="0" w:color="auto"/>
            </w:tcBorders>
          </w:tcPr>
          <w:p w14:paraId="5B662183" w14:textId="77777777" w:rsidR="00264FC5" w:rsidRPr="00DF5923"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sidRPr="00647429">
              <w:rPr>
                <w:sz w:val="22"/>
                <w:szCs w:val="22"/>
              </w:rPr>
              <w:t>Unit, advised by 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78207FEB" w14:textId="77777777" w:rsidR="00264FC5" w:rsidRPr="00DF5923" w:rsidRDefault="00264FC5" w:rsidP="002879D3">
            <w:pPr>
              <w:rPr>
                <w:sz w:val="22"/>
                <w:szCs w:val="22"/>
              </w:rPr>
            </w:pPr>
          </w:p>
        </w:tc>
      </w:tr>
      <w:tr w:rsidR="00264FC5" w:rsidRPr="00DF5923" w14:paraId="50DA102D"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33CFAE75"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416499C4" w14:textId="77777777" w:rsidR="00264FC5" w:rsidRPr="001B0436" w:rsidRDefault="00264FC5" w:rsidP="0031769E">
            <w:pPr>
              <w:pStyle w:val="ListParagraph"/>
              <w:numPr>
                <w:ilvl w:val="0"/>
                <w:numId w:val="18"/>
              </w:numPr>
              <w:rPr>
                <w:sz w:val="22"/>
                <w:szCs w:val="22"/>
              </w:rPr>
            </w:pPr>
            <w:r w:rsidRPr="001B0436">
              <w:rPr>
                <w:sz w:val="22"/>
                <w:szCs w:val="22"/>
              </w:rPr>
              <w:t>Prepare mailing of notification letters (postage, addresses)</w:t>
            </w:r>
          </w:p>
          <w:p w14:paraId="4B6BD72F" w14:textId="77777777" w:rsidR="00264FC5" w:rsidRPr="002435E1" w:rsidRDefault="00264FC5" w:rsidP="0031769E">
            <w:pPr>
              <w:numPr>
                <w:ilvl w:val="1"/>
                <w:numId w:val="14"/>
              </w:numPr>
              <w:rPr>
                <w:sz w:val="22"/>
                <w:szCs w:val="22"/>
              </w:rPr>
            </w:pPr>
            <w:r>
              <w:rPr>
                <w:sz w:val="22"/>
                <w:szCs w:val="22"/>
              </w:rPr>
              <w:t>Finalize</w:t>
            </w:r>
            <w:r w:rsidRPr="002435E1">
              <w:rPr>
                <w:sz w:val="22"/>
                <w:szCs w:val="22"/>
              </w:rPr>
              <w:t xml:space="preserve"> address information</w:t>
            </w:r>
          </w:p>
          <w:p w14:paraId="032AFDE5" w14:textId="77777777" w:rsidR="00264FC5" w:rsidRPr="00C72E13" w:rsidRDefault="00264FC5" w:rsidP="0031769E">
            <w:pPr>
              <w:numPr>
                <w:ilvl w:val="1"/>
                <w:numId w:val="14"/>
              </w:numPr>
              <w:rPr>
                <w:sz w:val="22"/>
                <w:szCs w:val="22"/>
              </w:rPr>
            </w:pPr>
            <w:r w:rsidRPr="00C72E13">
              <w:rPr>
                <w:sz w:val="22"/>
                <w:szCs w:val="22"/>
              </w:rPr>
              <w:t>Arrange for mail merge</w:t>
            </w:r>
            <w:r>
              <w:rPr>
                <w:sz w:val="22"/>
                <w:szCs w:val="22"/>
              </w:rPr>
              <w:t xml:space="preserve"> and</w:t>
            </w:r>
            <w:r w:rsidRPr="00C72E13">
              <w:rPr>
                <w:sz w:val="22"/>
                <w:szCs w:val="22"/>
              </w:rPr>
              <w:t xml:space="preserve"> printing</w:t>
            </w:r>
            <w:r>
              <w:rPr>
                <w:sz w:val="22"/>
                <w:szCs w:val="22"/>
              </w:rPr>
              <w:t>/stuffing`</w:t>
            </w:r>
            <w:r w:rsidRPr="00C72E13">
              <w:rPr>
                <w:sz w:val="22"/>
                <w:szCs w:val="22"/>
              </w:rPr>
              <w:t xml:space="preserve"> of letter and envelopes</w:t>
            </w:r>
          </w:p>
          <w:p w14:paraId="235AE92C" w14:textId="77777777" w:rsidR="00264FC5" w:rsidRDefault="00264FC5" w:rsidP="00C72E13">
            <w:pPr>
              <w:rPr>
                <w:sz w:val="22"/>
                <w:szCs w:val="22"/>
              </w:rPr>
            </w:pPr>
          </w:p>
          <w:p w14:paraId="71B0128D" w14:textId="77777777" w:rsidR="00264FC5" w:rsidRPr="0037133D" w:rsidRDefault="00264FC5" w:rsidP="00C72E13">
            <w:pPr>
              <w:rPr>
                <w:i/>
                <w:sz w:val="22"/>
                <w:szCs w:val="22"/>
              </w:rPr>
            </w:pPr>
            <w:r w:rsidRPr="0037133D">
              <w:rPr>
                <w:i/>
                <w:sz w:val="22"/>
                <w:szCs w:val="22"/>
              </w:rPr>
              <w:t>GUIDANCE: Avoid personalizing each letter with the affected individuals name, as this increases the risk of mismatched letters and envelopes</w:t>
            </w:r>
          </w:p>
          <w:p w14:paraId="0AC4ACB4" w14:textId="77777777" w:rsidR="00264FC5" w:rsidRPr="00DF5923" w:rsidRDefault="00264FC5" w:rsidP="00C72E13">
            <w:pPr>
              <w:rPr>
                <w:sz w:val="22"/>
                <w:szCs w:val="22"/>
              </w:rPr>
            </w:pPr>
          </w:p>
        </w:tc>
        <w:tc>
          <w:tcPr>
            <w:tcW w:w="509" w:type="pct"/>
            <w:tcBorders>
              <w:right w:val="single" w:sz="4" w:space="0" w:color="auto"/>
            </w:tcBorders>
          </w:tcPr>
          <w:p w14:paraId="36222412" w14:textId="77777777" w:rsidR="00264FC5" w:rsidRPr="00DF5923"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Unit</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56CEA699" w14:textId="77777777" w:rsidR="00264FC5" w:rsidRPr="00DF5923" w:rsidRDefault="00264FC5" w:rsidP="002879D3">
            <w:pPr>
              <w:rPr>
                <w:sz w:val="22"/>
                <w:szCs w:val="22"/>
              </w:rPr>
            </w:pPr>
          </w:p>
        </w:tc>
      </w:tr>
      <w:tr w:rsidR="00264FC5" w:rsidRPr="00DF5923" w14:paraId="4BF654FB"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58AB6AF5"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1C521885" w14:textId="52C97385" w:rsidR="00264FC5" w:rsidRPr="00440173" w:rsidRDefault="00264FC5" w:rsidP="0031769E">
            <w:pPr>
              <w:pStyle w:val="ListParagraph"/>
              <w:numPr>
                <w:ilvl w:val="0"/>
                <w:numId w:val="18"/>
              </w:numPr>
              <w:rPr>
                <w:sz w:val="22"/>
                <w:szCs w:val="22"/>
              </w:rPr>
            </w:pPr>
            <w:r w:rsidRPr="001B0436">
              <w:rPr>
                <w:sz w:val="22"/>
                <w:szCs w:val="22"/>
              </w:rPr>
              <w:t>If required by state law, notify the State’s Attorney General within the required notification timeframe</w:t>
            </w:r>
          </w:p>
        </w:tc>
        <w:tc>
          <w:tcPr>
            <w:tcW w:w="509" w:type="pct"/>
            <w:tcBorders>
              <w:right w:val="single" w:sz="4" w:space="0" w:color="auto"/>
            </w:tcBorders>
          </w:tcPr>
          <w:p w14:paraId="14835C0B" w14:textId="77777777" w:rsidR="00264FC5" w:rsidRPr="00DF5923"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5923">
              <w:rPr>
                <w:sz w:val="22"/>
                <w:szCs w:val="22"/>
              </w:rPr>
              <w:t>University Counsel</w:t>
            </w:r>
            <w:r>
              <w:rPr>
                <w:sz w:val="22"/>
                <w:szCs w:val="22"/>
              </w:rPr>
              <w:t xml:space="preserve"> or other designated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0E6ECE8B" w14:textId="77777777" w:rsidR="00264FC5" w:rsidRPr="00DF5923" w:rsidRDefault="00264FC5" w:rsidP="002879D3">
            <w:pPr>
              <w:rPr>
                <w:sz w:val="22"/>
                <w:szCs w:val="22"/>
              </w:rPr>
            </w:pPr>
          </w:p>
        </w:tc>
      </w:tr>
      <w:tr w:rsidR="00264FC5" w:rsidRPr="00DF5923" w14:paraId="69C2EB3F" w14:textId="77777777" w:rsidTr="00AB022B">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263" w:type="pct"/>
          </w:tcPr>
          <w:p w14:paraId="4426FAA6"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266A8780" w14:textId="77777777" w:rsidR="00264FC5" w:rsidRDefault="00264FC5" w:rsidP="0031769E">
            <w:pPr>
              <w:pStyle w:val="ListParagraph"/>
              <w:numPr>
                <w:ilvl w:val="0"/>
                <w:numId w:val="18"/>
              </w:numPr>
              <w:rPr>
                <w:sz w:val="22"/>
                <w:szCs w:val="22"/>
              </w:rPr>
            </w:pPr>
            <w:r>
              <w:rPr>
                <w:sz w:val="22"/>
                <w:szCs w:val="22"/>
              </w:rPr>
              <w:t>Notify appropriate Federal agency as required by law</w:t>
            </w:r>
          </w:p>
          <w:p w14:paraId="5FDD0121" w14:textId="77777777" w:rsidR="00264FC5" w:rsidRDefault="00264FC5" w:rsidP="00D15E13">
            <w:pPr>
              <w:rPr>
                <w:sz w:val="22"/>
                <w:szCs w:val="22"/>
              </w:rPr>
            </w:pPr>
          </w:p>
          <w:p w14:paraId="3C8141B4" w14:textId="77777777" w:rsidR="00264FC5" w:rsidRPr="00552431" w:rsidRDefault="00264FC5" w:rsidP="00D15E13">
            <w:pPr>
              <w:rPr>
                <w:i/>
                <w:sz w:val="22"/>
                <w:szCs w:val="22"/>
              </w:rPr>
            </w:pPr>
            <w:r w:rsidRPr="00552431">
              <w:rPr>
                <w:i/>
                <w:sz w:val="22"/>
                <w:szCs w:val="22"/>
              </w:rPr>
              <w:t>EXAMPLES:</w:t>
            </w:r>
          </w:p>
          <w:p w14:paraId="45C273C0" w14:textId="77777777" w:rsidR="00264FC5" w:rsidRPr="00552431" w:rsidRDefault="00264FC5" w:rsidP="0031769E">
            <w:pPr>
              <w:pStyle w:val="ListParagraph"/>
              <w:numPr>
                <w:ilvl w:val="0"/>
                <w:numId w:val="24"/>
              </w:numPr>
              <w:rPr>
                <w:i/>
                <w:sz w:val="22"/>
                <w:szCs w:val="22"/>
              </w:rPr>
            </w:pPr>
            <w:r w:rsidRPr="00552431">
              <w:rPr>
                <w:i/>
                <w:sz w:val="22"/>
                <w:szCs w:val="22"/>
              </w:rPr>
              <w:t>U.S. Department of Education when FERPA-protected student data is exposed</w:t>
            </w:r>
          </w:p>
          <w:p w14:paraId="4FDF7307" w14:textId="77777777" w:rsidR="00264FC5" w:rsidRDefault="00264FC5" w:rsidP="0031769E">
            <w:pPr>
              <w:pStyle w:val="ListParagraph"/>
              <w:numPr>
                <w:ilvl w:val="0"/>
                <w:numId w:val="24"/>
              </w:numPr>
              <w:rPr>
                <w:i/>
                <w:sz w:val="22"/>
                <w:szCs w:val="22"/>
              </w:rPr>
            </w:pPr>
            <w:r w:rsidRPr="00552431">
              <w:rPr>
                <w:i/>
                <w:sz w:val="22"/>
                <w:szCs w:val="22"/>
              </w:rPr>
              <w:t>U.S. Department of Health and Human Services when HIPAA-protected medical data is exposed</w:t>
            </w:r>
          </w:p>
          <w:p w14:paraId="4A4CAB0F" w14:textId="77777777" w:rsidR="004375A4" w:rsidRDefault="004375A4" w:rsidP="00675871">
            <w:pPr>
              <w:rPr>
                <w:i/>
                <w:sz w:val="22"/>
                <w:szCs w:val="22"/>
              </w:rPr>
            </w:pPr>
          </w:p>
          <w:p w14:paraId="7A4B3E47" w14:textId="77777777" w:rsidR="004375A4" w:rsidRDefault="004375A4" w:rsidP="004375A4">
            <w:pPr>
              <w:rPr>
                <w:i/>
                <w:sz w:val="22"/>
                <w:szCs w:val="22"/>
              </w:rPr>
            </w:pPr>
            <w:r>
              <w:rPr>
                <w:i/>
                <w:sz w:val="22"/>
                <w:szCs w:val="22"/>
              </w:rPr>
              <w:t>RESOURCES</w:t>
            </w:r>
            <w:r w:rsidRPr="00113A40">
              <w:rPr>
                <w:i/>
                <w:sz w:val="22"/>
                <w:szCs w:val="22"/>
              </w:rPr>
              <w:t xml:space="preserve">: </w:t>
            </w:r>
          </w:p>
          <w:p w14:paraId="4AA97861" w14:textId="4E91A40C" w:rsidR="004375A4" w:rsidRPr="00B91E69" w:rsidRDefault="00703170" w:rsidP="0031769E">
            <w:pPr>
              <w:pStyle w:val="ListParagraph"/>
              <w:numPr>
                <w:ilvl w:val="0"/>
                <w:numId w:val="31"/>
              </w:numPr>
              <w:rPr>
                <w:i/>
                <w:sz w:val="22"/>
                <w:szCs w:val="22"/>
              </w:rPr>
            </w:pPr>
            <w:hyperlink r:id="rId19" w:history="1">
              <w:r w:rsidR="004375A4" w:rsidRPr="00B91E69">
                <w:rPr>
                  <w:rStyle w:val="Hyperlink"/>
                  <w:i/>
                  <w:sz w:val="22"/>
                  <w:szCs w:val="22"/>
                </w:rPr>
                <w:t>HIPA</w:t>
              </w:r>
              <w:r w:rsidR="00B91E69" w:rsidRPr="00B91E69">
                <w:rPr>
                  <w:rStyle w:val="Hyperlink"/>
                  <w:i/>
                  <w:sz w:val="22"/>
                  <w:szCs w:val="22"/>
                </w:rPr>
                <w:t>A</w:t>
              </w:r>
            </w:hyperlink>
          </w:p>
          <w:p w14:paraId="11C787EE" w14:textId="77777777" w:rsidR="00B91E69" w:rsidRDefault="00703170" w:rsidP="0031769E">
            <w:pPr>
              <w:pStyle w:val="ListParagraph"/>
              <w:numPr>
                <w:ilvl w:val="0"/>
                <w:numId w:val="31"/>
              </w:numPr>
              <w:rPr>
                <w:i/>
                <w:sz w:val="22"/>
                <w:szCs w:val="22"/>
              </w:rPr>
            </w:pPr>
            <w:hyperlink r:id="rId20" w:history="1">
              <w:r w:rsidR="004375A4" w:rsidRPr="00B91E69">
                <w:rPr>
                  <w:rStyle w:val="Hyperlink"/>
                  <w:i/>
                  <w:sz w:val="22"/>
                  <w:szCs w:val="22"/>
                </w:rPr>
                <w:t>FERPA</w:t>
              </w:r>
            </w:hyperlink>
          </w:p>
          <w:p w14:paraId="052EF270" w14:textId="1B005618" w:rsidR="00264FC5" w:rsidRPr="00B91E69" w:rsidRDefault="00703170" w:rsidP="0031769E">
            <w:pPr>
              <w:pStyle w:val="ListParagraph"/>
              <w:numPr>
                <w:ilvl w:val="0"/>
                <w:numId w:val="31"/>
              </w:numPr>
              <w:rPr>
                <w:i/>
                <w:sz w:val="22"/>
                <w:szCs w:val="22"/>
              </w:rPr>
            </w:pPr>
            <w:hyperlink r:id="rId21" w:history="1">
              <w:r w:rsidR="00B91E69">
                <w:rPr>
                  <w:rStyle w:val="Hyperlink"/>
                  <w:i/>
                  <w:sz w:val="22"/>
                  <w:szCs w:val="22"/>
                </w:rPr>
                <w:t>EU GDPR</w:t>
              </w:r>
            </w:hyperlink>
            <w:r w:rsidR="004375A4" w:rsidRPr="00B91E69">
              <w:rPr>
                <w:i/>
                <w:sz w:val="22"/>
                <w:szCs w:val="22"/>
              </w:rPr>
              <w:t xml:space="preserve"> </w:t>
            </w:r>
          </w:p>
        </w:tc>
        <w:tc>
          <w:tcPr>
            <w:tcW w:w="509" w:type="pct"/>
            <w:tcBorders>
              <w:right w:val="single" w:sz="4" w:space="0" w:color="auto"/>
            </w:tcBorders>
          </w:tcPr>
          <w:p w14:paraId="75176290" w14:textId="77777777" w:rsidR="00264FC5"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University Counsel or other designated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1D2D3124" w14:textId="77777777" w:rsidR="00264FC5" w:rsidRPr="00DF5923" w:rsidRDefault="00264FC5" w:rsidP="00E302B5">
            <w:pPr>
              <w:rPr>
                <w:sz w:val="22"/>
                <w:szCs w:val="22"/>
              </w:rPr>
            </w:pPr>
          </w:p>
        </w:tc>
      </w:tr>
      <w:tr w:rsidR="00264FC5" w:rsidRPr="00DF5923" w14:paraId="6885083F" w14:textId="77777777" w:rsidTr="00AB022B">
        <w:trPr>
          <w:trHeight w:val="970"/>
        </w:trPr>
        <w:tc>
          <w:tcPr>
            <w:cnfStyle w:val="001000000000" w:firstRow="0" w:lastRow="0" w:firstColumn="1" w:lastColumn="0" w:oddVBand="0" w:evenVBand="0" w:oddHBand="0" w:evenHBand="0" w:firstRowFirstColumn="0" w:firstRowLastColumn="0" w:lastRowFirstColumn="0" w:lastRowLastColumn="0"/>
            <w:tcW w:w="263" w:type="pct"/>
          </w:tcPr>
          <w:p w14:paraId="75C7C06D"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B2E0F0F" w14:textId="77777777" w:rsidR="00264FC5" w:rsidRPr="004224EC" w:rsidRDefault="00264FC5" w:rsidP="0031769E">
            <w:pPr>
              <w:pStyle w:val="ListParagraph"/>
              <w:numPr>
                <w:ilvl w:val="0"/>
                <w:numId w:val="18"/>
              </w:numPr>
              <w:rPr>
                <w:i/>
                <w:sz w:val="22"/>
                <w:szCs w:val="22"/>
              </w:rPr>
            </w:pPr>
            <w:r>
              <w:rPr>
                <w:sz w:val="22"/>
                <w:szCs w:val="22"/>
              </w:rPr>
              <w:t>Notify granting organizations and research partners if research data compromised, as dictated by contractual obligations</w:t>
            </w:r>
          </w:p>
        </w:tc>
        <w:tc>
          <w:tcPr>
            <w:tcW w:w="509" w:type="pct"/>
            <w:tcBorders>
              <w:right w:val="single" w:sz="4" w:space="0" w:color="auto"/>
            </w:tcBorders>
          </w:tcPr>
          <w:p w14:paraId="010476DD" w14:textId="77777777" w:rsidR="00264FC5"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University Counsel or designated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350A98B" w14:textId="77777777" w:rsidR="00264FC5" w:rsidRPr="00DF5923" w:rsidRDefault="00264FC5" w:rsidP="002879D3">
            <w:pPr>
              <w:rPr>
                <w:sz w:val="22"/>
                <w:szCs w:val="22"/>
              </w:rPr>
            </w:pPr>
          </w:p>
        </w:tc>
      </w:tr>
      <w:tr w:rsidR="00264FC5" w:rsidRPr="00DF5923" w14:paraId="1329316E"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529A3A8E"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1C53DB2" w14:textId="77777777" w:rsidR="00264FC5" w:rsidRPr="0003653D" w:rsidRDefault="00264FC5" w:rsidP="0031769E">
            <w:pPr>
              <w:pStyle w:val="ListParagraph"/>
              <w:numPr>
                <w:ilvl w:val="0"/>
                <w:numId w:val="18"/>
              </w:numPr>
              <w:rPr>
                <w:sz w:val="22"/>
                <w:szCs w:val="22"/>
              </w:rPr>
            </w:pPr>
            <w:r>
              <w:rPr>
                <w:sz w:val="22"/>
                <w:szCs w:val="22"/>
              </w:rPr>
              <w:t xml:space="preserve">Notify appropriate third-party service providers for the institution if doing so would reduce the risk of identity theft for affected individuals or dictated by contracts. </w:t>
            </w:r>
          </w:p>
          <w:p w14:paraId="06DC7C8E" w14:textId="77777777" w:rsidR="00264FC5" w:rsidRDefault="00264FC5" w:rsidP="00337E64">
            <w:pPr>
              <w:rPr>
                <w:sz w:val="22"/>
                <w:szCs w:val="22"/>
              </w:rPr>
            </w:pPr>
          </w:p>
          <w:p w14:paraId="53A3117A" w14:textId="77777777" w:rsidR="00264FC5" w:rsidRPr="00337E64" w:rsidRDefault="00264FC5" w:rsidP="00337E64">
            <w:pPr>
              <w:rPr>
                <w:i/>
                <w:sz w:val="22"/>
                <w:szCs w:val="22"/>
              </w:rPr>
            </w:pPr>
            <w:r w:rsidRPr="00337E64">
              <w:rPr>
                <w:i/>
                <w:sz w:val="22"/>
                <w:szCs w:val="22"/>
              </w:rPr>
              <w:t>EXAMPLES:</w:t>
            </w:r>
          </w:p>
          <w:p w14:paraId="31E26781" w14:textId="77777777" w:rsidR="00264FC5" w:rsidRPr="00337E64" w:rsidRDefault="00264FC5" w:rsidP="0031769E">
            <w:pPr>
              <w:pStyle w:val="ListParagraph"/>
              <w:numPr>
                <w:ilvl w:val="0"/>
                <w:numId w:val="12"/>
              </w:numPr>
              <w:rPr>
                <w:i/>
                <w:sz w:val="22"/>
                <w:szCs w:val="22"/>
              </w:rPr>
            </w:pPr>
            <w:r w:rsidRPr="00337E64">
              <w:rPr>
                <w:i/>
                <w:sz w:val="22"/>
                <w:szCs w:val="22"/>
              </w:rPr>
              <w:t>Employee benefit vendors</w:t>
            </w:r>
          </w:p>
          <w:p w14:paraId="55A98386" w14:textId="77777777" w:rsidR="00264FC5" w:rsidRPr="00337E64" w:rsidRDefault="00264FC5" w:rsidP="0031769E">
            <w:pPr>
              <w:pStyle w:val="ListParagraph"/>
              <w:numPr>
                <w:ilvl w:val="0"/>
                <w:numId w:val="12"/>
              </w:numPr>
              <w:rPr>
                <w:i/>
                <w:sz w:val="22"/>
                <w:szCs w:val="22"/>
              </w:rPr>
            </w:pPr>
            <w:r w:rsidRPr="00337E64">
              <w:rPr>
                <w:i/>
                <w:sz w:val="22"/>
                <w:szCs w:val="22"/>
              </w:rPr>
              <w:t>Student services vendors</w:t>
            </w:r>
          </w:p>
          <w:p w14:paraId="63278657" w14:textId="77777777" w:rsidR="00264FC5" w:rsidRDefault="00264FC5" w:rsidP="00337E64">
            <w:pPr>
              <w:rPr>
                <w:sz w:val="22"/>
                <w:szCs w:val="22"/>
              </w:rPr>
            </w:pPr>
          </w:p>
        </w:tc>
        <w:tc>
          <w:tcPr>
            <w:tcW w:w="509" w:type="pct"/>
            <w:tcBorders>
              <w:right w:val="single" w:sz="4" w:space="0" w:color="auto"/>
            </w:tcBorders>
          </w:tcPr>
          <w:p w14:paraId="7E59AF90" w14:textId="77777777" w:rsidR="00264FC5"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Unit</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51B12019" w14:textId="77777777" w:rsidR="00264FC5" w:rsidRPr="00DF5923" w:rsidRDefault="00264FC5" w:rsidP="002879D3">
            <w:pPr>
              <w:rPr>
                <w:sz w:val="22"/>
                <w:szCs w:val="22"/>
              </w:rPr>
            </w:pPr>
          </w:p>
        </w:tc>
      </w:tr>
      <w:tr w:rsidR="00264FC5" w:rsidRPr="00DF5923" w14:paraId="1493340F" w14:textId="77777777" w:rsidTr="00AB022B">
        <w:trPr>
          <w:trHeight w:val="1618"/>
        </w:trPr>
        <w:tc>
          <w:tcPr>
            <w:cnfStyle w:val="001000000000" w:firstRow="0" w:lastRow="0" w:firstColumn="1" w:lastColumn="0" w:oddVBand="0" w:evenVBand="0" w:oddHBand="0" w:evenHBand="0" w:firstRowFirstColumn="0" w:firstRowLastColumn="0" w:lastRowFirstColumn="0" w:lastRowLastColumn="0"/>
            <w:tcW w:w="263" w:type="pct"/>
          </w:tcPr>
          <w:p w14:paraId="2E5A1457"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50CB1D1B" w14:textId="77777777" w:rsidR="00264FC5" w:rsidRPr="001B0436" w:rsidRDefault="00264FC5" w:rsidP="0031769E">
            <w:pPr>
              <w:pStyle w:val="ListParagraph"/>
              <w:numPr>
                <w:ilvl w:val="0"/>
                <w:numId w:val="18"/>
              </w:numPr>
              <w:rPr>
                <w:sz w:val="22"/>
                <w:szCs w:val="22"/>
              </w:rPr>
            </w:pPr>
            <w:r w:rsidRPr="001B0436">
              <w:rPr>
                <w:sz w:val="22"/>
                <w:szCs w:val="22"/>
              </w:rPr>
              <w:t xml:space="preserve">If Credit Card data exposed, </w:t>
            </w:r>
            <w:r w:rsidR="00675871">
              <w:rPr>
                <w:sz w:val="22"/>
                <w:szCs w:val="22"/>
              </w:rPr>
              <w:t>notify</w:t>
            </w:r>
            <w:r w:rsidR="00675871" w:rsidRPr="001B0436">
              <w:rPr>
                <w:sz w:val="22"/>
                <w:szCs w:val="22"/>
              </w:rPr>
              <w:t xml:space="preserve"> </w:t>
            </w:r>
            <w:r w:rsidRPr="001B0436">
              <w:rPr>
                <w:sz w:val="22"/>
                <w:szCs w:val="22"/>
              </w:rPr>
              <w:t>the credit card processor(s) or merchant banks</w:t>
            </w:r>
          </w:p>
          <w:p w14:paraId="1B2863EF" w14:textId="77777777" w:rsidR="000840C5" w:rsidRDefault="000840C5" w:rsidP="002879D3">
            <w:pPr>
              <w:rPr>
                <w:sz w:val="22"/>
                <w:szCs w:val="22"/>
              </w:rPr>
            </w:pPr>
          </w:p>
          <w:p w14:paraId="778E9A78" w14:textId="77777777" w:rsidR="00264FC5" w:rsidRPr="000840C5" w:rsidRDefault="00E302B5" w:rsidP="002879D3">
            <w:pPr>
              <w:rPr>
                <w:i/>
                <w:sz w:val="22"/>
                <w:szCs w:val="22"/>
              </w:rPr>
            </w:pPr>
            <w:r w:rsidRPr="000840C5">
              <w:rPr>
                <w:i/>
                <w:sz w:val="22"/>
                <w:szCs w:val="22"/>
              </w:rPr>
              <w:t>GUIDANCE: Specific notification requirements are governed by the card brand.</w:t>
            </w:r>
          </w:p>
          <w:p w14:paraId="34C8D4D9" w14:textId="77777777" w:rsidR="00E302B5" w:rsidRPr="000840C5" w:rsidRDefault="00E302B5" w:rsidP="002879D3">
            <w:pPr>
              <w:rPr>
                <w:i/>
                <w:sz w:val="22"/>
                <w:szCs w:val="22"/>
              </w:rPr>
            </w:pPr>
          </w:p>
          <w:p w14:paraId="179A4800" w14:textId="77777777" w:rsidR="00E302B5" w:rsidRPr="000840C5" w:rsidRDefault="00E302B5" w:rsidP="002879D3">
            <w:pPr>
              <w:rPr>
                <w:i/>
                <w:sz w:val="22"/>
                <w:szCs w:val="22"/>
              </w:rPr>
            </w:pPr>
            <w:r w:rsidRPr="000840C5">
              <w:rPr>
                <w:i/>
                <w:sz w:val="22"/>
                <w:szCs w:val="22"/>
              </w:rPr>
              <w:t xml:space="preserve">EXAMPLE: </w:t>
            </w:r>
          </w:p>
          <w:p w14:paraId="794DC0D7" w14:textId="070E6752" w:rsidR="00264FC5" w:rsidRPr="00B91E69" w:rsidRDefault="00703170" w:rsidP="0031769E">
            <w:pPr>
              <w:pStyle w:val="ListParagraph"/>
              <w:numPr>
                <w:ilvl w:val="0"/>
                <w:numId w:val="32"/>
              </w:numPr>
              <w:rPr>
                <w:i/>
                <w:sz w:val="22"/>
                <w:szCs w:val="22"/>
              </w:rPr>
            </w:pPr>
            <w:hyperlink r:id="rId22" w:history="1">
              <w:r w:rsidR="00B91E69" w:rsidRPr="00B91E69">
                <w:rPr>
                  <w:rStyle w:val="Hyperlink"/>
                  <w:i/>
                  <w:sz w:val="22"/>
                  <w:szCs w:val="22"/>
                </w:rPr>
                <w:t>VISA: What To Do If Compromised</w:t>
              </w:r>
            </w:hyperlink>
          </w:p>
        </w:tc>
        <w:tc>
          <w:tcPr>
            <w:tcW w:w="509" w:type="pct"/>
            <w:tcBorders>
              <w:right w:val="single" w:sz="4" w:space="0" w:color="auto"/>
            </w:tcBorders>
          </w:tcPr>
          <w:p w14:paraId="36EC00C7" w14:textId="77777777" w:rsidR="00264FC5" w:rsidRDefault="00264FC5" w:rsidP="002879D3">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6E691C3" w14:textId="77777777" w:rsidR="00264FC5" w:rsidRPr="00DF5923" w:rsidRDefault="00264FC5" w:rsidP="002879D3">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5923">
              <w:rPr>
                <w:sz w:val="22"/>
                <w:szCs w:val="22"/>
              </w:rPr>
              <w:t>Treasurer</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2672938C" w14:textId="77777777" w:rsidR="00264FC5" w:rsidRPr="00DF5923" w:rsidRDefault="00264FC5" w:rsidP="002879D3">
            <w:pPr>
              <w:rPr>
                <w:sz w:val="22"/>
                <w:szCs w:val="22"/>
              </w:rPr>
            </w:pPr>
          </w:p>
        </w:tc>
      </w:tr>
      <w:tr w:rsidR="00264FC5" w:rsidRPr="00DF5923" w14:paraId="25B36F28" w14:textId="77777777" w:rsidTr="00AB022B">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63" w:type="pct"/>
          </w:tcPr>
          <w:p w14:paraId="6E40E0E3"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4A006292" w14:textId="77777777" w:rsidR="00264FC5" w:rsidRPr="00AB022B" w:rsidRDefault="00EB50E9" w:rsidP="0031769E">
            <w:pPr>
              <w:pStyle w:val="ListParagraph"/>
              <w:numPr>
                <w:ilvl w:val="0"/>
                <w:numId w:val="18"/>
              </w:numPr>
              <w:rPr>
                <w:sz w:val="22"/>
                <w:szCs w:val="22"/>
              </w:rPr>
            </w:pPr>
            <w:r w:rsidRPr="00AB022B">
              <w:rPr>
                <w:sz w:val="22"/>
                <w:szCs w:val="22"/>
              </w:rPr>
              <w:t>Notify Credit Bureaus as required by State and upon consultation with University Council</w:t>
            </w:r>
          </w:p>
        </w:tc>
        <w:tc>
          <w:tcPr>
            <w:tcW w:w="509" w:type="pct"/>
            <w:tcBorders>
              <w:right w:val="single" w:sz="4" w:space="0" w:color="auto"/>
            </w:tcBorders>
          </w:tcPr>
          <w:p w14:paraId="0BD2497E" w14:textId="77777777" w:rsidR="00264FC5" w:rsidRPr="00DF5923"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Treasurer with advice from </w:t>
            </w:r>
            <w:r w:rsidRPr="00DF5923">
              <w:rPr>
                <w:sz w:val="22"/>
                <w:szCs w:val="22"/>
              </w:rPr>
              <w:t>University Counsel</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1D5A2112" w14:textId="77777777" w:rsidR="00264FC5" w:rsidRPr="00DF5923" w:rsidRDefault="00264FC5" w:rsidP="002879D3">
            <w:pPr>
              <w:rPr>
                <w:sz w:val="22"/>
                <w:szCs w:val="22"/>
              </w:rPr>
            </w:pPr>
          </w:p>
        </w:tc>
      </w:tr>
      <w:tr w:rsidR="00264FC5" w:rsidRPr="00DF5923" w14:paraId="224CDCDD"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6FBC0D2C"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1C52414E" w14:textId="77777777" w:rsidR="00264FC5" w:rsidRPr="0003653D" w:rsidRDefault="00264FC5" w:rsidP="0031769E">
            <w:pPr>
              <w:pStyle w:val="ListParagraph"/>
              <w:numPr>
                <w:ilvl w:val="0"/>
                <w:numId w:val="18"/>
              </w:numPr>
              <w:rPr>
                <w:sz w:val="22"/>
                <w:szCs w:val="22"/>
              </w:rPr>
            </w:pPr>
            <w:r w:rsidRPr="0003653D">
              <w:rPr>
                <w:sz w:val="22"/>
                <w:szCs w:val="22"/>
              </w:rPr>
              <w:t xml:space="preserve">Coordinate simultaneous mailing of letters to affected individuals, issuance of press release if applicable, activation of website if applicable, notifications to regulatory entities and third-party vendors. </w:t>
            </w:r>
          </w:p>
          <w:p w14:paraId="1AA00B9B" w14:textId="77777777" w:rsidR="00264FC5" w:rsidRPr="00DF5923" w:rsidRDefault="00264FC5" w:rsidP="00F00023">
            <w:pPr>
              <w:rPr>
                <w:sz w:val="22"/>
                <w:szCs w:val="22"/>
              </w:rPr>
            </w:pPr>
          </w:p>
        </w:tc>
        <w:tc>
          <w:tcPr>
            <w:tcW w:w="509" w:type="pct"/>
            <w:tcBorders>
              <w:right w:val="single" w:sz="4" w:space="0" w:color="auto"/>
            </w:tcBorders>
          </w:tcPr>
          <w:p w14:paraId="35BF3CE8" w14:textId="77777777" w:rsidR="00264FC5"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Unit, Security Office, University Counsel, and Public Affairs</w:t>
            </w:r>
          </w:p>
          <w:p w14:paraId="08E9EA9D" w14:textId="6CEF5C92" w:rsidR="00D24B03" w:rsidRPr="00DF5923" w:rsidRDefault="00D24B03"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10DA5072" w14:textId="77777777" w:rsidR="00264FC5" w:rsidRPr="00DF5923" w:rsidRDefault="00264FC5" w:rsidP="002879D3">
            <w:pPr>
              <w:rPr>
                <w:sz w:val="22"/>
                <w:szCs w:val="22"/>
              </w:rPr>
            </w:pPr>
          </w:p>
        </w:tc>
      </w:tr>
      <w:tr w:rsidR="00EB50E9" w:rsidRPr="00DF5923" w14:paraId="55E5DF1A"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79C1CDA4" w14:textId="77777777" w:rsidR="00EB50E9" w:rsidRPr="00DF5923" w:rsidRDefault="00EB50E9"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1AFB1819" w14:textId="77777777" w:rsidR="00F360BD" w:rsidRDefault="00EB50E9" w:rsidP="0031769E">
            <w:pPr>
              <w:pStyle w:val="ListParagraph"/>
              <w:numPr>
                <w:ilvl w:val="0"/>
                <w:numId w:val="18"/>
              </w:numPr>
              <w:rPr>
                <w:sz w:val="22"/>
                <w:szCs w:val="22"/>
              </w:rPr>
            </w:pPr>
            <w:r>
              <w:rPr>
                <w:sz w:val="22"/>
                <w:szCs w:val="22"/>
              </w:rPr>
              <w:t>Ensure that notification of the data breach is added to the record of access to the affected individuals file as required by Federal or State law.</w:t>
            </w:r>
          </w:p>
          <w:p w14:paraId="59EECC83" w14:textId="77777777" w:rsidR="00A07835" w:rsidRDefault="00A07835" w:rsidP="00A07835">
            <w:pPr>
              <w:rPr>
                <w:sz w:val="22"/>
                <w:szCs w:val="22"/>
              </w:rPr>
            </w:pPr>
          </w:p>
          <w:p w14:paraId="696DB8C8" w14:textId="77777777" w:rsidR="00440173" w:rsidRDefault="00440173" w:rsidP="00A07835">
            <w:pPr>
              <w:rPr>
                <w:sz w:val="22"/>
                <w:szCs w:val="22"/>
              </w:rPr>
            </w:pPr>
          </w:p>
          <w:p w14:paraId="2DD832F4" w14:textId="3928B327" w:rsidR="00440173" w:rsidRPr="00A07835" w:rsidDel="00AB446A" w:rsidRDefault="00440173" w:rsidP="00A07835">
            <w:pPr>
              <w:rPr>
                <w:sz w:val="22"/>
                <w:szCs w:val="22"/>
              </w:rPr>
            </w:pPr>
          </w:p>
        </w:tc>
        <w:tc>
          <w:tcPr>
            <w:tcW w:w="509" w:type="pct"/>
            <w:tcBorders>
              <w:right w:val="single" w:sz="4" w:space="0" w:color="auto"/>
            </w:tcBorders>
          </w:tcPr>
          <w:p w14:paraId="5A277323" w14:textId="77777777" w:rsidR="00EB50E9" w:rsidDel="00AB446A" w:rsidRDefault="00EB50E9" w:rsidP="0048541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Data Custodian</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3678DDE8" w14:textId="77777777" w:rsidR="00EB50E9" w:rsidDel="00AB446A" w:rsidRDefault="00EB50E9">
            <w:pPr>
              <w:rPr>
                <w:sz w:val="22"/>
                <w:szCs w:val="22"/>
              </w:rPr>
            </w:pPr>
          </w:p>
        </w:tc>
      </w:tr>
      <w:tr w:rsidR="00264FC5" w:rsidRPr="00DF5923" w14:paraId="48D16D5E" w14:textId="77777777" w:rsidTr="002879D3">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BE5F1" w:themeFill="accent1" w:themeFillTint="33"/>
          </w:tcPr>
          <w:p w14:paraId="6EACCFC5" w14:textId="77777777" w:rsidR="00264FC5" w:rsidRDefault="00264FC5" w:rsidP="002879D3">
            <w:pPr>
              <w:rPr>
                <w:caps/>
                <w:szCs w:val="22"/>
              </w:rPr>
            </w:pPr>
          </w:p>
          <w:p w14:paraId="76ABA4E9" w14:textId="77777777" w:rsidR="00264FC5" w:rsidRPr="00783107" w:rsidRDefault="00264FC5" w:rsidP="002879D3">
            <w:pPr>
              <w:rPr>
                <w:i/>
                <w:caps/>
                <w:szCs w:val="22"/>
              </w:rPr>
            </w:pPr>
            <w:r>
              <w:rPr>
                <w:i/>
                <w:caps/>
                <w:szCs w:val="22"/>
              </w:rPr>
              <w:t>STEP</w:t>
            </w:r>
            <w:r w:rsidRPr="00783107">
              <w:rPr>
                <w:i/>
                <w:caps/>
                <w:szCs w:val="22"/>
              </w:rPr>
              <w:t xml:space="preserve"> </w:t>
            </w:r>
            <w:r>
              <w:rPr>
                <w:i/>
                <w:caps/>
                <w:szCs w:val="22"/>
              </w:rPr>
              <w:t>5</w:t>
            </w:r>
            <w:r w:rsidRPr="00783107">
              <w:rPr>
                <w:i/>
                <w:caps/>
                <w:szCs w:val="22"/>
              </w:rPr>
              <w:t xml:space="preserve">: </w:t>
            </w:r>
            <w:r>
              <w:rPr>
                <w:i/>
                <w:caps/>
                <w:szCs w:val="22"/>
              </w:rPr>
              <w:t>follow-up</w:t>
            </w:r>
          </w:p>
          <w:p w14:paraId="31E271A9" w14:textId="77777777" w:rsidR="00264FC5" w:rsidRPr="00783107" w:rsidRDefault="00264FC5" w:rsidP="002879D3">
            <w:pPr>
              <w:rPr>
                <w:i/>
                <w:sz w:val="22"/>
                <w:szCs w:val="22"/>
              </w:rPr>
            </w:pPr>
            <w:r>
              <w:rPr>
                <w:i/>
                <w:sz w:val="22"/>
                <w:szCs w:val="22"/>
              </w:rPr>
              <w:t>Identity lessons learned from the incident, implement any remediation needs, and securely store a complete record of the incident</w:t>
            </w:r>
            <w:r w:rsidRPr="00D006A8">
              <w:rPr>
                <w:i/>
                <w:sz w:val="22"/>
                <w:szCs w:val="22"/>
              </w:rPr>
              <w:t>.</w:t>
            </w:r>
            <w:r>
              <w:rPr>
                <w:i/>
                <w:sz w:val="22"/>
                <w:szCs w:val="22"/>
              </w:rPr>
              <w:t xml:space="preserve">  </w:t>
            </w:r>
          </w:p>
          <w:p w14:paraId="572F3357" w14:textId="77777777" w:rsidR="00264FC5" w:rsidRPr="00E83F26" w:rsidRDefault="00264FC5" w:rsidP="002879D3">
            <w:pPr>
              <w:rPr>
                <w:smallCaps/>
                <w:sz w:val="22"/>
                <w:szCs w:val="22"/>
              </w:rPr>
            </w:pPr>
          </w:p>
        </w:tc>
      </w:tr>
      <w:tr w:rsidR="00264FC5" w:rsidRPr="00DF5923" w14:paraId="542C1325" w14:textId="77777777" w:rsidTr="00AB0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Pr>
          <w:p w14:paraId="255D840B"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F9F6C1F" w14:textId="77777777" w:rsidR="00264FC5" w:rsidRPr="0003653D" w:rsidRDefault="00264FC5" w:rsidP="0031769E">
            <w:pPr>
              <w:pStyle w:val="ListParagraph"/>
              <w:numPr>
                <w:ilvl w:val="0"/>
                <w:numId w:val="19"/>
              </w:numPr>
              <w:rPr>
                <w:sz w:val="22"/>
                <w:szCs w:val="22"/>
              </w:rPr>
            </w:pPr>
            <w:r w:rsidRPr="0003653D">
              <w:rPr>
                <w:sz w:val="22"/>
                <w:szCs w:val="22"/>
              </w:rPr>
              <w:t>Collect staff time spent  during event and record in the incident documentation (especially for those cases that might be prosecuted)</w:t>
            </w:r>
          </w:p>
          <w:p w14:paraId="720397BB" w14:textId="77777777" w:rsidR="00264FC5" w:rsidRPr="00DF5923" w:rsidRDefault="00264FC5" w:rsidP="00F00023">
            <w:pPr>
              <w:rPr>
                <w:sz w:val="22"/>
                <w:szCs w:val="22"/>
              </w:rPr>
            </w:pPr>
          </w:p>
        </w:tc>
        <w:tc>
          <w:tcPr>
            <w:tcW w:w="509" w:type="pct"/>
            <w:tcBorders>
              <w:right w:val="single" w:sz="4" w:space="0" w:color="auto"/>
            </w:tcBorders>
          </w:tcPr>
          <w:p w14:paraId="0EE0E32A" w14:textId="77777777" w:rsidR="00264FC5" w:rsidRPr="00DF5923" w:rsidRDefault="00264FC5" w:rsidP="0048541A">
            <w:pPr>
              <w:jc w:val="center"/>
              <w:cnfStyle w:val="000000100000" w:firstRow="0" w:lastRow="0" w:firstColumn="0" w:lastColumn="0" w:oddVBand="0" w:evenVBand="0" w:oddHBand="1" w:evenHBand="0" w:firstRowFirstColumn="0" w:firstRowLastColumn="0" w:lastRowFirstColumn="0" w:lastRowLastColumn="0"/>
              <w:rPr>
                <w:sz w:val="22"/>
                <w:szCs w:val="22"/>
              </w:rPr>
            </w:pPr>
            <w:r w:rsidRPr="0030306C">
              <w:rPr>
                <w:sz w:val="22"/>
                <w:szCs w:val="22"/>
              </w:rPr>
              <w:t>Unit gathers data from all affected parties and provides to Security Office</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64776A0B" w14:textId="77777777" w:rsidR="00264FC5" w:rsidRPr="00DF5923" w:rsidRDefault="00264FC5" w:rsidP="002879D3">
            <w:pPr>
              <w:rPr>
                <w:sz w:val="22"/>
                <w:szCs w:val="22"/>
              </w:rPr>
            </w:pPr>
          </w:p>
        </w:tc>
      </w:tr>
      <w:tr w:rsidR="00382F8C" w:rsidRPr="00DF5923" w14:paraId="1FCAE3B7" w14:textId="77777777" w:rsidTr="00AB022B">
        <w:tc>
          <w:tcPr>
            <w:cnfStyle w:val="001000000000" w:firstRow="0" w:lastRow="0" w:firstColumn="1" w:lastColumn="0" w:oddVBand="0" w:evenVBand="0" w:oddHBand="0" w:evenHBand="0" w:firstRowFirstColumn="0" w:firstRowLastColumn="0" w:lastRowFirstColumn="0" w:lastRowLastColumn="0"/>
            <w:tcW w:w="263" w:type="pct"/>
          </w:tcPr>
          <w:p w14:paraId="39E7428A" w14:textId="77777777" w:rsidR="00382F8C" w:rsidRPr="00DF5923" w:rsidRDefault="00382F8C"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77F088A3" w14:textId="77777777" w:rsidR="00382F8C" w:rsidRPr="00E302B5" w:rsidRDefault="00382F8C" w:rsidP="0031769E">
            <w:pPr>
              <w:pStyle w:val="ListParagraph"/>
              <w:numPr>
                <w:ilvl w:val="0"/>
                <w:numId w:val="19"/>
              </w:numPr>
              <w:rPr>
                <w:sz w:val="22"/>
                <w:szCs w:val="22"/>
              </w:rPr>
            </w:pPr>
            <w:r w:rsidRPr="00E302B5">
              <w:rPr>
                <w:sz w:val="22"/>
                <w:szCs w:val="22"/>
              </w:rPr>
              <w:t>Schedule a debriefing meeting two to six weeks afterwards to review what could have been done better in responding to the incident.</w:t>
            </w:r>
          </w:p>
          <w:p w14:paraId="61B6D39E" w14:textId="77777777" w:rsidR="00382F8C" w:rsidRPr="00DF5923" w:rsidRDefault="00382F8C" w:rsidP="002879D3">
            <w:pPr>
              <w:rPr>
                <w:sz w:val="22"/>
                <w:szCs w:val="22"/>
              </w:rPr>
            </w:pPr>
          </w:p>
        </w:tc>
        <w:tc>
          <w:tcPr>
            <w:tcW w:w="509" w:type="pct"/>
            <w:tcBorders>
              <w:right w:val="single" w:sz="4" w:space="0" w:color="auto"/>
            </w:tcBorders>
          </w:tcPr>
          <w:p w14:paraId="3DE13EB9" w14:textId="77777777" w:rsidR="00382F8C" w:rsidRPr="00DF5923" w:rsidRDefault="00382F8C" w:rsidP="002879D3">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Security Office, Public Affairs, University Counsel, and appropriate others</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05300F62" w14:textId="77777777" w:rsidR="00382F8C" w:rsidRPr="00DF5923" w:rsidRDefault="00382F8C" w:rsidP="002879D3">
            <w:pPr>
              <w:rPr>
                <w:sz w:val="22"/>
                <w:szCs w:val="22"/>
              </w:rPr>
            </w:pPr>
          </w:p>
        </w:tc>
      </w:tr>
      <w:tr w:rsidR="00264FC5" w:rsidRPr="00DF5923" w14:paraId="7FC158E1" w14:textId="77777777" w:rsidTr="00AB022B">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63" w:type="pct"/>
          </w:tcPr>
          <w:p w14:paraId="458EB766"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Pr>
          <w:p w14:paraId="0F1EAEAE" w14:textId="77777777" w:rsidR="00264FC5" w:rsidRPr="0003653D" w:rsidRDefault="00264FC5" w:rsidP="0031769E">
            <w:pPr>
              <w:pStyle w:val="ListParagraph"/>
              <w:numPr>
                <w:ilvl w:val="0"/>
                <w:numId w:val="19"/>
              </w:numPr>
              <w:rPr>
                <w:sz w:val="22"/>
                <w:szCs w:val="22"/>
              </w:rPr>
            </w:pPr>
            <w:r w:rsidRPr="0003653D">
              <w:rPr>
                <w:sz w:val="22"/>
                <w:szCs w:val="22"/>
              </w:rPr>
              <w:t xml:space="preserve">Assess remediation needs </w:t>
            </w:r>
          </w:p>
          <w:p w14:paraId="27200EE5" w14:textId="77777777" w:rsidR="00264FC5" w:rsidRPr="00DF5923" w:rsidRDefault="00264FC5" w:rsidP="0031769E">
            <w:pPr>
              <w:numPr>
                <w:ilvl w:val="1"/>
                <w:numId w:val="14"/>
              </w:numPr>
              <w:rPr>
                <w:sz w:val="22"/>
                <w:szCs w:val="22"/>
              </w:rPr>
            </w:pPr>
            <w:r w:rsidRPr="00DF5923">
              <w:rPr>
                <w:sz w:val="22"/>
                <w:szCs w:val="22"/>
              </w:rPr>
              <w:t>Issue report</w:t>
            </w:r>
            <w:r>
              <w:rPr>
                <w:sz w:val="22"/>
                <w:szCs w:val="22"/>
              </w:rPr>
              <w:t xml:space="preserve"> to unit manager and executive management if appropriate </w:t>
            </w:r>
          </w:p>
          <w:p w14:paraId="13E83E30" w14:textId="77777777" w:rsidR="00264FC5" w:rsidRDefault="00264FC5" w:rsidP="0031769E">
            <w:pPr>
              <w:numPr>
                <w:ilvl w:val="1"/>
                <w:numId w:val="14"/>
              </w:numPr>
              <w:rPr>
                <w:sz w:val="22"/>
                <w:szCs w:val="22"/>
              </w:rPr>
            </w:pPr>
            <w:r>
              <w:rPr>
                <w:sz w:val="22"/>
                <w:szCs w:val="22"/>
              </w:rPr>
              <w:t>Follow up to ensure completed</w:t>
            </w:r>
          </w:p>
          <w:p w14:paraId="4FA6667E" w14:textId="77777777" w:rsidR="00264FC5" w:rsidRDefault="00264FC5" w:rsidP="00F00023">
            <w:pPr>
              <w:rPr>
                <w:sz w:val="22"/>
                <w:szCs w:val="22"/>
              </w:rPr>
            </w:pPr>
          </w:p>
          <w:p w14:paraId="3DB6CC4F" w14:textId="77777777" w:rsidR="00264FC5" w:rsidRPr="00F00023" w:rsidRDefault="00264FC5" w:rsidP="00F00023">
            <w:pPr>
              <w:rPr>
                <w:i/>
                <w:sz w:val="22"/>
                <w:szCs w:val="22"/>
              </w:rPr>
            </w:pPr>
            <w:r w:rsidRPr="00F00023">
              <w:rPr>
                <w:i/>
                <w:sz w:val="22"/>
                <w:szCs w:val="22"/>
              </w:rPr>
              <w:t>EXAMPLES:</w:t>
            </w:r>
          </w:p>
          <w:p w14:paraId="28C8D90E" w14:textId="77777777" w:rsidR="00264FC5" w:rsidRPr="00F00023" w:rsidRDefault="00264FC5" w:rsidP="0031769E">
            <w:pPr>
              <w:pStyle w:val="ListParagraph"/>
              <w:numPr>
                <w:ilvl w:val="0"/>
                <w:numId w:val="13"/>
              </w:numPr>
              <w:rPr>
                <w:i/>
                <w:sz w:val="22"/>
                <w:szCs w:val="22"/>
              </w:rPr>
            </w:pPr>
            <w:r w:rsidRPr="00F00023">
              <w:rPr>
                <w:i/>
                <w:sz w:val="22"/>
                <w:szCs w:val="22"/>
              </w:rPr>
              <w:t>W</w:t>
            </w:r>
            <w:r>
              <w:rPr>
                <w:i/>
                <w:sz w:val="22"/>
                <w:szCs w:val="22"/>
              </w:rPr>
              <w:t>hy</w:t>
            </w:r>
            <w:r w:rsidRPr="00F00023">
              <w:rPr>
                <w:i/>
                <w:sz w:val="22"/>
                <w:szCs w:val="22"/>
              </w:rPr>
              <w:t xml:space="preserve"> was th</w:t>
            </w:r>
            <w:r>
              <w:rPr>
                <w:i/>
                <w:sz w:val="22"/>
                <w:szCs w:val="22"/>
              </w:rPr>
              <w:t>e</w:t>
            </w:r>
            <w:r w:rsidRPr="00F00023">
              <w:rPr>
                <w:i/>
                <w:sz w:val="22"/>
                <w:szCs w:val="22"/>
              </w:rPr>
              <w:t xml:space="preserve"> data </w:t>
            </w:r>
            <w:r>
              <w:rPr>
                <w:i/>
                <w:sz w:val="22"/>
                <w:szCs w:val="22"/>
              </w:rPr>
              <w:t>stored in a vulnerable place</w:t>
            </w:r>
            <w:r w:rsidRPr="00F00023">
              <w:rPr>
                <w:i/>
                <w:sz w:val="22"/>
                <w:szCs w:val="22"/>
              </w:rPr>
              <w:t>?</w:t>
            </w:r>
          </w:p>
          <w:p w14:paraId="3C3BA635" w14:textId="77777777" w:rsidR="00264FC5" w:rsidRPr="00F00023" w:rsidRDefault="00264FC5" w:rsidP="0031769E">
            <w:pPr>
              <w:pStyle w:val="ListParagraph"/>
              <w:numPr>
                <w:ilvl w:val="0"/>
                <w:numId w:val="13"/>
              </w:numPr>
              <w:rPr>
                <w:i/>
                <w:sz w:val="22"/>
                <w:szCs w:val="22"/>
              </w:rPr>
            </w:pPr>
            <w:r w:rsidRPr="00F00023">
              <w:rPr>
                <w:i/>
                <w:sz w:val="22"/>
                <w:szCs w:val="22"/>
              </w:rPr>
              <w:t>What more could have been done to avoid the intrusion?</w:t>
            </w:r>
          </w:p>
          <w:p w14:paraId="71D83B2F" w14:textId="77777777" w:rsidR="00264FC5" w:rsidRDefault="00264FC5" w:rsidP="0031769E">
            <w:pPr>
              <w:pStyle w:val="ListParagraph"/>
              <w:numPr>
                <w:ilvl w:val="0"/>
                <w:numId w:val="13"/>
              </w:numPr>
              <w:rPr>
                <w:i/>
                <w:sz w:val="22"/>
                <w:szCs w:val="22"/>
              </w:rPr>
            </w:pPr>
            <w:r w:rsidRPr="00F00023">
              <w:rPr>
                <w:i/>
                <w:sz w:val="22"/>
                <w:szCs w:val="22"/>
              </w:rPr>
              <w:t xml:space="preserve">Is the unit taking appropriate steps to remediate? </w:t>
            </w:r>
          </w:p>
          <w:p w14:paraId="366B5C29" w14:textId="52DFE16F" w:rsidR="00440173" w:rsidRPr="00440173" w:rsidRDefault="00440173" w:rsidP="00440173">
            <w:pPr>
              <w:rPr>
                <w:i/>
                <w:sz w:val="22"/>
                <w:szCs w:val="22"/>
              </w:rPr>
            </w:pPr>
          </w:p>
        </w:tc>
        <w:tc>
          <w:tcPr>
            <w:tcW w:w="509" w:type="pct"/>
            <w:tcBorders>
              <w:right w:val="single" w:sz="4" w:space="0" w:color="auto"/>
            </w:tcBorders>
          </w:tcPr>
          <w:p w14:paraId="4FBB4FFC" w14:textId="77777777" w:rsidR="00264FC5" w:rsidRPr="00DF5923"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Security Office</w:t>
            </w:r>
          </w:p>
          <w:p w14:paraId="5FF84E23" w14:textId="77777777" w:rsidR="00264FC5" w:rsidRPr="00DF5923" w:rsidRDefault="00264FC5" w:rsidP="00C3208F">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tcBorders>
          </w:tcPr>
          <w:p w14:paraId="53DA7B84" w14:textId="77777777" w:rsidR="00264FC5" w:rsidRPr="00DF5923" w:rsidRDefault="00264FC5" w:rsidP="002879D3">
            <w:pPr>
              <w:rPr>
                <w:sz w:val="22"/>
                <w:szCs w:val="22"/>
              </w:rPr>
            </w:pPr>
          </w:p>
        </w:tc>
      </w:tr>
      <w:tr w:rsidR="00264FC5" w:rsidRPr="00DF5923" w14:paraId="5253ACBA" w14:textId="77777777" w:rsidTr="002F022E">
        <w:tc>
          <w:tcPr>
            <w:cnfStyle w:val="001000000000" w:firstRow="0" w:lastRow="0" w:firstColumn="1" w:lastColumn="0" w:oddVBand="0" w:evenVBand="0" w:oddHBand="0" w:evenHBand="0" w:firstRowFirstColumn="0" w:firstRowLastColumn="0" w:lastRowFirstColumn="0" w:lastRowLastColumn="0"/>
            <w:tcW w:w="263" w:type="pct"/>
            <w:tcBorders>
              <w:bottom w:val="single" w:sz="8" w:space="0" w:color="4F81BD" w:themeColor="accent1"/>
            </w:tcBorders>
          </w:tcPr>
          <w:p w14:paraId="377BBF74" w14:textId="77777777" w:rsidR="00264FC5" w:rsidRPr="00DF5923" w:rsidRDefault="00264FC5" w:rsidP="002879D3">
            <w:pPr>
              <w:rPr>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Borders>
              <w:bottom w:val="single" w:sz="8" w:space="0" w:color="4F81BD" w:themeColor="accent1"/>
            </w:tcBorders>
          </w:tcPr>
          <w:p w14:paraId="5B9AFD34" w14:textId="5C34949C" w:rsidR="00382F8C" w:rsidRPr="00D24B03" w:rsidRDefault="00264FC5" w:rsidP="0031769E">
            <w:pPr>
              <w:pStyle w:val="ListParagraph"/>
              <w:numPr>
                <w:ilvl w:val="0"/>
                <w:numId w:val="19"/>
              </w:numPr>
              <w:rPr>
                <w:sz w:val="22"/>
                <w:szCs w:val="22"/>
              </w:rPr>
            </w:pPr>
            <w:r>
              <w:rPr>
                <w:sz w:val="22"/>
                <w:szCs w:val="22"/>
              </w:rPr>
              <w:t xml:space="preserve">Initiate plans and projects to </w:t>
            </w:r>
            <w:r w:rsidR="000840C5" w:rsidRPr="0003653D">
              <w:rPr>
                <w:sz w:val="22"/>
                <w:szCs w:val="22"/>
              </w:rPr>
              <w:t>implement</w:t>
            </w:r>
            <w:r w:rsidRPr="0003653D">
              <w:rPr>
                <w:sz w:val="22"/>
                <w:szCs w:val="22"/>
              </w:rPr>
              <w:t xml:space="preserve"> remediation needs</w:t>
            </w:r>
            <w:r w:rsidR="00382F8C">
              <w:rPr>
                <w:sz w:val="22"/>
                <w:szCs w:val="22"/>
              </w:rPr>
              <w:t>.</w:t>
            </w:r>
          </w:p>
          <w:p w14:paraId="215FAF3E" w14:textId="7D15438B" w:rsidR="00382F8C" w:rsidRPr="00440173" w:rsidRDefault="00382F8C" w:rsidP="0031769E">
            <w:pPr>
              <w:numPr>
                <w:ilvl w:val="1"/>
                <w:numId w:val="14"/>
              </w:numPr>
              <w:rPr>
                <w:sz w:val="22"/>
                <w:szCs w:val="22"/>
              </w:rPr>
            </w:pPr>
            <w:r>
              <w:rPr>
                <w:sz w:val="22"/>
                <w:szCs w:val="22"/>
              </w:rPr>
              <w:t>Apply lessons learned and recommended changes to access, sensitive data stores, systems and processes to increase protection</w:t>
            </w:r>
          </w:p>
          <w:p w14:paraId="6ED29B7D" w14:textId="77777777" w:rsidR="00264FC5" w:rsidRPr="00DF5923" w:rsidRDefault="00264FC5" w:rsidP="008B2293">
            <w:pPr>
              <w:rPr>
                <w:sz w:val="22"/>
                <w:szCs w:val="22"/>
              </w:rPr>
            </w:pPr>
          </w:p>
        </w:tc>
        <w:tc>
          <w:tcPr>
            <w:tcW w:w="509" w:type="pct"/>
            <w:tcBorders>
              <w:bottom w:val="single" w:sz="8" w:space="0" w:color="4F81BD" w:themeColor="accent1"/>
              <w:right w:val="single" w:sz="4" w:space="0" w:color="auto"/>
            </w:tcBorders>
          </w:tcPr>
          <w:p w14:paraId="20A3EC92" w14:textId="77777777" w:rsidR="00264FC5" w:rsidRPr="00DF5923" w:rsidRDefault="00264FC5" w:rsidP="00C3208F">
            <w:pPr>
              <w:jc w:val="center"/>
              <w:cnfStyle w:val="000000000000" w:firstRow="0" w:lastRow="0" w:firstColumn="0" w:lastColumn="0" w:oddVBand="0" w:evenVBand="0" w:oddHBand="0" w:evenHBand="0" w:firstRowFirstColumn="0" w:firstRowLastColumn="0" w:lastRowFirstColumn="0" w:lastRowLastColumn="0"/>
              <w:rPr>
                <w:sz w:val="22"/>
                <w:szCs w:val="22"/>
              </w:rPr>
            </w:pPr>
            <w:r w:rsidRPr="00DF5923">
              <w:rPr>
                <w:sz w:val="22"/>
                <w:szCs w:val="22"/>
              </w:rPr>
              <w:t>Unit</w:t>
            </w:r>
          </w:p>
        </w:tc>
        <w:tc>
          <w:tcPr>
            <w:cnfStyle w:val="000100000000" w:firstRow="0" w:lastRow="0" w:firstColumn="0" w:lastColumn="1" w:oddVBand="0" w:evenVBand="0" w:oddHBand="0" w:evenHBand="0" w:firstRowFirstColumn="0" w:firstRowLastColumn="0" w:lastRowFirstColumn="0" w:lastRowLastColumn="0"/>
            <w:tcW w:w="1222" w:type="pct"/>
            <w:tcBorders>
              <w:left w:val="single" w:sz="4" w:space="0" w:color="auto"/>
              <w:bottom w:val="single" w:sz="8" w:space="0" w:color="4F81BD" w:themeColor="accent1"/>
            </w:tcBorders>
          </w:tcPr>
          <w:p w14:paraId="4BB74EB7" w14:textId="77777777" w:rsidR="00264FC5" w:rsidRPr="00DF5923" w:rsidRDefault="00264FC5" w:rsidP="002879D3">
            <w:pPr>
              <w:rPr>
                <w:sz w:val="22"/>
                <w:szCs w:val="22"/>
              </w:rPr>
            </w:pPr>
          </w:p>
        </w:tc>
      </w:tr>
      <w:tr w:rsidR="00264FC5" w:rsidRPr="0003653D" w14:paraId="7E5A4E13" w14:textId="77777777" w:rsidTr="002F022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 w:type="pct"/>
            <w:tcBorders>
              <w:top w:val="single" w:sz="8" w:space="0" w:color="4F81BD" w:themeColor="accent1"/>
              <w:right w:val="single" w:sz="8" w:space="0" w:color="4F81BD" w:themeColor="accent1"/>
            </w:tcBorders>
          </w:tcPr>
          <w:p w14:paraId="6F164B23" w14:textId="77777777" w:rsidR="00264FC5" w:rsidRPr="0003653D" w:rsidRDefault="00264FC5" w:rsidP="002879D3">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3006" w:type="pct"/>
            <w:tcBorders>
              <w:top w:val="single" w:sz="8" w:space="0" w:color="4F81BD" w:themeColor="accent1"/>
            </w:tcBorders>
          </w:tcPr>
          <w:p w14:paraId="454D6950" w14:textId="77777777" w:rsidR="00264FC5" w:rsidRDefault="00264FC5" w:rsidP="0031769E">
            <w:pPr>
              <w:pStyle w:val="ListParagraph"/>
              <w:numPr>
                <w:ilvl w:val="0"/>
                <w:numId w:val="19"/>
              </w:numPr>
              <w:rPr>
                <w:b w:val="0"/>
                <w:sz w:val="22"/>
                <w:szCs w:val="22"/>
              </w:rPr>
            </w:pPr>
            <w:r w:rsidRPr="0003653D">
              <w:rPr>
                <w:b w:val="0"/>
                <w:sz w:val="22"/>
                <w:szCs w:val="22"/>
              </w:rPr>
              <w:t>Securely file all records, communications, notes, and other incident artifacts.</w:t>
            </w:r>
            <w:r w:rsidR="00271794">
              <w:rPr>
                <w:b w:val="0"/>
                <w:sz w:val="22"/>
                <w:szCs w:val="22"/>
              </w:rPr>
              <w:t xml:space="preserve"> Retain and eventually securely destroy this incident information in accordance with established records retention policies and schedules.</w:t>
            </w:r>
          </w:p>
          <w:p w14:paraId="45CDF59C" w14:textId="77777777" w:rsidR="00271794" w:rsidRPr="00271794" w:rsidRDefault="00271794" w:rsidP="00271794">
            <w:pPr>
              <w:rPr>
                <w:sz w:val="22"/>
                <w:szCs w:val="22"/>
              </w:rPr>
            </w:pPr>
          </w:p>
        </w:tc>
        <w:tc>
          <w:tcPr>
            <w:tcW w:w="509" w:type="pct"/>
            <w:tcBorders>
              <w:top w:val="single" w:sz="8" w:space="0" w:color="4F81BD" w:themeColor="accent1"/>
              <w:left w:val="single" w:sz="8" w:space="0" w:color="4F81BD" w:themeColor="accent1"/>
              <w:right w:val="single" w:sz="8" w:space="0" w:color="4F81BD" w:themeColor="accent1"/>
            </w:tcBorders>
          </w:tcPr>
          <w:p w14:paraId="09542975" w14:textId="77777777" w:rsidR="00264FC5" w:rsidRPr="0003653D" w:rsidRDefault="00264FC5" w:rsidP="00C3208F">
            <w:pPr>
              <w:jc w:val="center"/>
              <w:cnfStyle w:val="010000000000" w:firstRow="0" w:lastRow="1" w:firstColumn="0" w:lastColumn="0" w:oddVBand="0" w:evenVBand="0" w:oddHBand="0" w:evenHBand="0" w:firstRowFirstColumn="0" w:firstRowLastColumn="0" w:lastRowFirstColumn="0" w:lastRowLastColumn="0"/>
              <w:rPr>
                <w:b w:val="0"/>
                <w:sz w:val="22"/>
                <w:szCs w:val="22"/>
              </w:rPr>
            </w:pPr>
            <w:r w:rsidRPr="0003653D">
              <w:rPr>
                <w:b w:val="0"/>
                <w:sz w:val="22"/>
                <w:szCs w:val="22"/>
              </w:rPr>
              <w:t>Security Office</w:t>
            </w:r>
          </w:p>
        </w:tc>
        <w:tc>
          <w:tcPr>
            <w:cnfStyle w:val="000100000000" w:firstRow="0" w:lastRow="0" w:firstColumn="0" w:lastColumn="1" w:oddVBand="0" w:evenVBand="0" w:oddHBand="0" w:evenHBand="0" w:firstRowFirstColumn="0" w:firstRowLastColumn="0" w:lastRowFirstColumn="0" w:lastRowLastColumn="0"/>
            <w:tcW w:w="1222" w:type="pct"/>
            <w:tcBorders>
              <w:top w:val="single" w:sz="8" w:space="0" w:color="4F81BD" w:themeColor="accent1"/>
              <w:left w:val="single" w:sz="8" w:space="0" w:color="4F81BD" w:themeColor="accent1"/>
            </w:tcBorders>
          </w:tcPr>
          <w:p w14:paraId="7CC7216D" w14:textId="77777777" w:rsidR="00264FC5" w:rsidRPr="0003653D" w:rsidRDefault="00264FC5" w:rsidP="002879D3">
            <w:pPr>
              <w:rPr>
                <w:b w:val="0"/>
                <w:sz w:val="22"/>
                <w:szCs w:val="22"/>
              </w:rPr>
            </w:pPr>
          </w:p>
        </w:tc>
      </w:tr>
    </w:tbl>
    <w:p w14:paraId="69723C4A" w14:textId="77777777" w:rsidR="0028225E" w:rsidRDefault="0028225E"/>
    <w:sectPr w:rsidR="0028225E" w:rsidSect="002E3B34">
      <w:footerReference w:type="default" r:id="rId23"/>
      <w:pgSz w:w="15840" w:h="12240" w:orient="landscape" w:code="1"/>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8060" w14:textId="77777777" w:rsidR="00703170" w:rsidRDefault="00703170" w:rsidP="005C748F">
      <w:r>
        <w:separator/>
      </w:r>
    </w:p>
  </w:endnote>
  <w:endnote w:type="continuationSeparator" w:id="0">
    <w:p w14:paraId="41553F7E" w14:textId="77777777" w:rsidR="00703170" w:rsidRDefault="00703170" w:rsidP="005C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37E7" w14:textId="765FB20E" w:rsidR="00675871" w:rsidRPr="008533B3" w:rsidRDefault="00675871">
    <w:pPr>
      <w:pStyle w:val="Footer"/>
      <w:rPr>
        <w:sz w:val="22"/>
      </w:rPr>
    </w:pPr>
    <w:r w:rsidRPr="002E3B34">
      <w:rPr>
        <w:sz w:val="22"/>
      </w:rPr>
      <w:t xml:space="preserve">Page </w:t>
    </w:r>
    <w:r w:rsidRPr="002E3B34">
      <w:rPr>
        <w:sz w:val="22"/>
      </w:rPr>
      <w:fldChar w:fldCharType="begin"/>
    </w:r>
    <w:r w:rsidRPr="002E3B34">
      <w:rPr>
        <w:sz w:val="22"/>
      </w:rPr>
      <w:instrText xml:space="preserve"> PAGE  \* Arabic  \* MERGEFORMAT </w:instrText>
    </w:r>
    <w:r w:rsidRPr="002E3B34">
      <w:rPr>
        <w:sz w:val="22"/>
      </w:rPr>
      <w:fldChar w:fldCharType="separate"/>
    </w:r>
    <w:r w:rsidR="004D4A4A">
      <w:rPr>
        <w:noProof/>
        <w:sz w:val="22"/>
      </w:rPr>
      <w:t>1</w:t>
    </w:r>
    <w:r w:rsidRPr="002E3B34">
      <w:rPr>
        <w:sz w:val="22"/>
      </w:rPr>
      <w:fldChar w:fldCharType="end"/>
    </w:r>
    <w:r w:rsidRPr="002E3B34">
      <w:rPr>
        <w:sz w:val="22"/>
      </w:rPr>
      <w:t xml:space="preserve"> of </w:t>
    </w:r>
    <w:r w:rsidRPr="002E3B34">
      <w:rPr>
        <w:sz w:val="22"/>
      </w:rPr>
      <w:fldChar w:fldCharType="begin"/>
    </w:r>
    <w:r w:rsidRPr="002E3B34">
      <w:rPr>
        <w:sz w:val="22"/>
      </w:rPr>
      <w:instrText xml:space="preserve"> NUMPAGES  \* Arabic  \* MERGEFORMAT </w:instrText>
    </w:r>
    <w:r w:rsidRPr="002E3B34">
      <w:rPr>
        <w:sz w:val="22"/>
      </w:rPr>
      <w:fldChar w:fldCharType="separate"/>
    </w:r>
    <w:r w:rsidR="004D4A4A">
      <w:rPr>
        <w:noProof/>
        <w:sz w:val="22"/>
      </w:rPr>
      <w:t>6</w:t>
    </w:r>
    <w:r w:rsidRPr="002E3B34">
      <w:rPr>
        <w:sz w:val="22"/>
      </w:rPr>
      <w:fldChar w:fldCharType="end"/>
    </w:r>
    <w:r>
      <w:rPr>
        <w:sz w:val="22"/>
      </w:rPr>
      <w:t xml:space="preserve"> </w:t>
    </w:r>
    <w:r w:rsidR="00E902CD">
      <w:rPr>
        <w:sz w:val="22"/>
      </w:rPr>
      <w:t>–</w:t>
    </w:r>
    <w:r>
      <w:rPr>
        <w:sz w:val="22"/>
      </w:rPr>
      <w:t xml:space="preserve"> </w:t>
    </w:r>
    <w:r w:rsidR="003965B0">
      <w:rPr>
        <w:sz w:val="22"/>
      </w:rPr>
      <w:t>March 2019</w:t>
    </w:r>
    <w:r w:rsidR="00E822F4">
      <w:rPr>
        <w:sz w:val="22"/>
      </w:rPr>
      <w:tab/>
    </w:r>
    <w:r w:rsidR="008533B3">
      <w:rPr>
        <w:sz w:val="22"/>
      </w:rPr>
      <w:tab/>
    </w:r>
    <w:r w:rsidR="008533B3">
      <w:rPr>
        <w:sz w:val="22"/>
      </w:rPr>
      <w:tab/>
    </w:r>
    <w:r w:rsidR="008533B3">
      <w:rPr>
        <w:noProof/>
        <w:sz w:val="22"/>
      </w:rPr>
      <w:drawing>
        <wp:inline distT="0" distB="0" distL="0" distR="0" wp14:anchorId="5D0C6F18" wp14:editId="774B241F">
          <wp:extent cx="1453335" cy="3243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USECMYK.png"/>
                  <pic:cNvPicPr/>
                </pic:nvPicPr>
                <pic:blipFill>
                  <a:blip r:embed="rId1">
                    <a:extLst>
                      <a:ext uri="{28A0092B-C50C-407E-A947-70E740481C1C}">
                        <a14:useLocalDpi xmlns:a14="http://schemas.microsoft.com/office/drawing/2010/main" val="0"/>
                      </a:ext>
                    </a:extLst>
                  </a:blip>
                  <a:stretch>
                    <a:fillRect/>
                  </a:stretch>
                </pic:blipFill>
                <pic:spPr>
                  <a:xfrm>
                    <a:off x="0" y="0"/>
                    <a:ext cx="1453335" cy="3243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6049" w14:textId="77777777" w:rsidR="00703170" w:rsidRDefault="00703170" w:rsidP="005C748F">
      <w:r>
        <w:separator/>
      </w:r>
    </w:p>
  </w:footnote>
  <w:footnote w:type="continuationSeparator" w:id="0">
    <w:p w14:paraId="55D290E1" w14:textId="77777777" w:rsidR="00703170" w:rsidRDefault="00703170" w:rsidP="005C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63"/>
    <w:multiLevelType w:val="hybridMultilevel"/>
    <w:tmpl w:val="2012D390"/>
    <w:lvl w:ilvl="0" w:tplc="C2A6F5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1F73"/>
    <w:multiLevelType w:val="hybridMultilevel"/>
    <w:tmpl w:val="D18EB530"/>
    <w:lvl w:ilvl="0" w:tplc="AEE4F8F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34E58"/>
    <w:multiLevelType w:val="multilevel"/>
    <w:tmpl w:val="81D8AB00"/>
    <w:lvl w:ilvl="0">
      <w:start w:val="1"/>
      <w:numFmt w:val="bullet"/>
      <w:lvlText w:val=""/>
      <w:lvlJc w:val="left"/>
      <w:pPr>
        <w:ind w:left="720" w:hanging="360"/>
      </w:pPr>
      <w:rPr>
        <w:rFonts w:ascii="Symbol" w:hAnsi="Symbol" w:hint="default"/>
        <w:b w:val="0"/>
        <w:i w:val="0"/>
      </w:rPr>
    </w:lvl>
    <w:lvl w:ilvl="1">
      <w:start w:val="2"/>
      <w:numFmt w:val="bullet"/>
      <w:lvlText w:val="○"/>
      <w:lvlJc w:val="left"/>
      <w:pPr>
        <w:ind w:left="108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7B20CC"/>
    <w:multiLevelType w:val="hybridMultilevel"/>
    <w:tmpl w:val="53A66078"/>
    <w:lvl w:ilvl="0" w:tplc="094C2D1E">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73EA"/>
    <w:multiLevelType w:val="hybridMultilevel"/>
    <w:tmpl w:val="716A5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21721"/>
    <w:multiLevelType w:val="hybridMultilevel"/>
    <w:tmpl w:val="F5707F84"/>
    <w:lvl w:ilvl="0" w:tplc="59F8F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1069B"/>
    <w:multiLevelType w:val="hybridMultilevel"/>
    <w:tmpl w:val="3B164956"/>
    <w:lvl w:ilvl="0" w:tplc="5B0C64B8">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459B3"/>
    <w:multiLevelType w:val="hybridMultilevel"/>
    <w:tmpl w:val="20BC3B2E"/>
    <w:lvl w:ilvl="0" w:tplc="4984A64C">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4121F"/>
    <w:multiLevelType w:val="hybridMultilevel"/>
    <w:tmpl w:val="CDB4E86A"/>
    <w:lvl w:ilvl="0" w:tplc="ACB2A65E">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97399"/>
    <w:multiLevelType w:val="hybridMultilevel"/>
    <w:tmpl w:val="CD5A8846"/>
    <w:lvl w:ilvl="0" w:tplc="3DCE864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D662E"/>
    <w:multiLevelType w:val="hybridMultilevel"/>
    <w:tmpl w:val="51209D6A"/>
    <w:lvl w:ilvl="0" w:tplc="B13CF006">
      <w:start w:val="1"/>
      <w:numFmt w:val="decimal"/>
      <w:lvlText w:val="%1."/>
      <w:lvlJc w:val="left"/>
      <w:pPr>
        <w:ind w:left="360" w:hanging="360"/>
      </w:pPr>
      <w:rPr>
        <w:rFonts w:hint="default"/>
      </w:rPr>
    </w:lvl>
    <w:lvl w:ilvl="1" w:tplc="EEDE6EC8">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029EB"/>
    <w:multiLevelType w:val="hybridMultilevel"/>
    <w:tmpl w:val="062AC40A"/>
    <w:lvl w:ilvl="0" w:tplc="56A8E0A6">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D174A"/>
    <w:multiLevelType w:val="hybridMultilevel"/>
    <w:tmpl w:val="AF80314C"/>
    <w:lvl w:ilvl="0" w:tplc="8F1C990A">
      <w:start w:val="1"/>
      <w:numFmt w:val="decimal"/>
      <w:lvlText w:val="1.%1"/>
      <w:lvlJc w:val="left"/>
      <w:pPr>
        <w:ind w:left="360" w:hanging="360"/>
      </w:pPr>
      <w:rPr>
        <w:rFonts w:hint="default"/>
      </w:rPr>
    </w:lvl>
    <w:lvl w:ilvl="1" w:tplc="C2A6F50E">
      <w:start w:val="2"/>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765"/>
    <w:multiLevelType w:val="hybridMultilevel"/>
    <w:tmpl w:val="15105812"/>
    <w:lvl w:ilvl="0" w:tplc="546C11A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C64BF"/>
    <w:multiLevelType w:val="multilevel"/>
    <w:tmpl w:val="81D8AB00"/>
    <w:lvl w:ilvl="0">
      <w:start w:val="1"/>
      <w:numFmt w:val="bullet"/>
      <w:lvlText w:val=""/>
      <w:lvlJc w:val="left"/>
      <w:pPr>
        <w:ind w:left="720" w:hanging="360"/>
      </w:pPr>
      <w:rPr>
        <w:rFonts w:ascii="Symbol" w:hAnsi="Symbol" w:hint="default"/>
        <w:b w:val="0"/>
        <w:i w:val="0"/>
      </w:rPr>
    </w:lvl>
    <w:lvl w:ilvl="1">
      <w:start w:val="2"/>
      <w:numFmt w:val="bullet"/>
      <w:lvlText w:val="○"/>
      <w:lvlJc w:val="left"/>
      <w:pPr>
        <w:ind w:left="108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C4389F"/>
    <w:multiLevelType w:val="hybridMultilevel"/>
    <w:tmpl w:val="B5F64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548EE"/>
    <w:multiLevelType w:val="hybridMultilevel"/>
    <w:tmpl w:val="9FAC381C"/>
    <w:lvl w:ilvl="0" w:tplc="BAF497A6">
      <w:start w:val="1"/>
      <w:numFmt w:val="bullet"/>
      <w:lvlText w:val="-"/>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578DD"/>
    <w:multiLevelType w:val="hybridMultilevel"/>
    <w:tmpl w:val="2306247E"/>
    <w:lvl w:ilvl="0" w:tplc="53CC51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46797"/>
    <w:multiLevelType w:val="hybridMultilevel"/>
    <w:tmpl w:val="6B7CF534"/>
    <w:lvl w:ilvl="0" w:tplc="ED78B806">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BF1F24"/>
    <w:multiLevelType w:val="hybridMultilevel"/>
    <w:tmpl w:val="467C7378"/>
    <w:lvl w:ilvl="0" w:tplc="99CEEE90">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838E0"/>
    <w:multiLevelType w:val="hybridMultilevel"/>
    <w:tmpl w:val="D18EB530"/>
    <w:lvl w:ilvl="0" w:tplc="AEE4F8F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93AC2"/>
    <w:multiLevelType w:val="hybridMultilevel"/>
    <w:tmpl w:val="053287EC"/>
    <w:lvl w:ilvl="0" w:tplc="374CEC3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B37E22"/>
    <w:multiLevelType w:val="multilevel"/>
    <w:tmpl w:val="A7F878C6"/>
    <w:lvl w:ilvl="0">
      <w:start w:val="1"/>
      <w:numFmt w:val="bullet"/>
      <w:lvlText w:val=""/>
      <w:lvlJc w:val="left"/>
      <w:pPr>
        <w:ind w:left="720" w:hanging="360"/>
      </w:pPr>
      <w:rPr>
        <w:rFonts w:ascii="Symbol" w:hAnsi="Symbol" w:hint="default"/>
        <w:b w:val="0"/>
        <w:i w:val="0"/>
        <w:color w:val="auto"/>
      </w:rPr>
    </w:lvl>
    <w:lvl w:ilvl="1">
      <w:start w:val="2"/>
      <w:numFmt w:val="bullet"/>
      <w:lvlText w:val="○"/>
      <w:lvlJc w:val="left"/>
      <w:pPr>
        <w:ind w:left="108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B91304"/>
    <w:multiLevelType w:val="hybridMultilevel"/>
    <w:tmpl w:val="872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91EE2"/>
    <w:multiLevelType w:val="hybridMultilevel"/>
    <w:tmpl w:val="E96801B8"/>
    <w:lvl w:ilvl="0" w:tplc="5B52E5F4">
      <w:start w:val="1"/>
      <w:numFmt w:val="decimal"/>
      <w:lvlText w:val="2.%1"/>
      <w:lvlJc w:val="left"/>
      <w:pPr>
        <w:ind w:left="360" w:hanging="360"/>
      </w:pPr>
      <w:rPr>
        <w:rFonts w:hint="default"/>
      </w:rPr>
    </w:lvl>
    <w:lvl w:ilvl="1" w:tplc="C2A6F50E">
      <w:start w:val="2"/>
      <w:numFmt w:val="bullet"/>
      <w:lvlText w:val="-"/>
      <w:lvlJc w:val="left"/>
      <w:pPr>
        <w:ind w:left="5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C2F"/>
    <w:multiLevelType w:val="hybridMultilevel"/>
    <w:tmpl w:val="5FB87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E6841"/>
    <w:multiLevelType w:val="hybridMultilevel"/>
    <w:tmpl w:val="C54EF964"/>
    <w:lvl w:ilvl="0" w:tplc="59F8F33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BB3F81"/>
    <w:multiLevelType w:val="hybridMultilevel"/>
    <w:tmpl w:val="A524E8AC"/>
    <w:lvl w:ilvl="0" w:tplc="C820013C">
      <w:start w:val="1"/>
      <w:numFmt w:val="bullet"/>
      <w:lvlText w:val=""/>
      <w:lvlJc w:val="left"/>
      <w:pPr>
        <w:ind w:left="1080" w:hanging="432"/>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F210A"/>
    <w:multiLevelType w:val="multilevel"/>
    <w:tmpl w:val="01F8C466"/>
    <w:styleLink w:val="Style1"/>
    <w:lvl w:ilvl="0">
      <w:start w:val="1"/>
      <w:numFmt w:val="bullet"/>
      <w:lvlText w:val="-"/>
      <w:lvlJc w:val="left"/>
      <w:pPr>
        <w:ind w:left="1080" w:hanging="360"/>
      </w:pPr>
      <w:rPr>
        <w:rFonts w:ascii="Times New Roman" w:hAnsi="Times New Roman" w:cs="Times New Roman" w:hint="default"/>
        <w:b/>
        <w:i w:val="0"/>
      </w:rPr>
    </w:lvl>
    <w:lvl w:ilvl="1">
      <w:start w:val="2"/>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4B221B0"/>
    <w:multiLevelType w:val="hybridMultilevel"/>
    <w:tmpl w:val="20A02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B1916"/>
    <w:multiLevelType w:val="hybridMultilevel"/>
    <w:tmpl w:val="7228C888"/>
    <w:lvl w:ilvl="0" w:tplc="5B52E5F4">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F27C86"/>
    <w:multiLevelType w:val="hybridMultilevel"/>
    <w:tmpl w:val="BE5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
  </w:num>
  <w:num w:numId="4">
    <w:abstractNumId w:val="17"/>
  </w:num>
  <w:num w:numId="5">
    <w:abstractNumId w:val="11"/>
  </w:num>
  <w:num w:numId="6">
    <w:abstractNumId w:val="29"/>
  </w:num>
  <w:num w:numId="7">
    <w:abstractNumId w:val="1"/>
  </w:num>
  <w:num w:numId="8">
    <w:abstractNumId w:val="25"/>
  </w:num>
  <w:num w:numId="9">
    <w:abstractNumId w:val="16"/>
  </w:num>
  <w:num w:numId="10">
    <w:abstractNumId w:val="27"/>
  </w:num>
  <w:num w:numId="11">
    <w:abstractNumId w:val="10"/>
  </w:num>
  <w:num w:numId="12">
    <w:abstractNumId w:val="15"/>
  </w:num>
  <w:num w:numId="13">
    <w:abstractNumId w:val="4"/>
  </w:num>
  <w:num w:numId="14">
    <w:abstractNumId w:val="24"/>
  </w:num>
  <w:num w:numId="15">
    <w:abstractNumId w:val="30"/>
  </w:num>
  <w:num w:numId="16">
    <w:abstractNumId w:val="0"/>
  </w:num>
  <w:num w:numId="17">
    <w:abstractNumId w:val="6"/>
  </w:num>
  <w:num w:numId="18">
    <w:abstractNumId w:val="21"/>
  </w:num>
  <w:num w:numId="19">
    <w:abstractNumId w:val="19"/>
  </w:num>
  <w:num w:numId="20">
    <w:abstractNumId w:val="13"/>
  </w:num>
  <w:num w:numId="21">
    <w:abstractNumId w:val="9"/>
  </w:num>
  <w:num w:numId="22">
    <w:abstractNumId w:val="7"/>
  </w:num>
  <w:num w:numId="23">
    <w:abstractNumId w:val="18"/>
  </w:num>
  <w:num w:numId="24">
    <w:abstractNumId w:val="3"/>
  </w:num>
  <w:num w:numId="25">
    <w:abstractNumId w:val="8"/>
  </w:num>
  <w:num w:numId="26">
    <w:abstractNumId w:val="20"/>
  </w:num>
  <w:num w:numId="27">
    <w:abstractNumId w:val="26"/>
  </w:num>
  <w:num w:numId="28">
    <w:abstractNumId w:val="5"/>
  </w:num>
  <w:num w:numId="29">
    <w:abstractNumId w:val="23"/>
  </w:num>
  <w:num w:numId="30">
    <w:abstractNumId w:val="14"/>
  </w:num>
  <w:num w:numId="31">
    <w:abstractNumId w:val="22"/>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4E"/>
    <w:rsid w:val="0003653D"/>
    <w:rsid w:val="00042277"/>
    <w:rsid w:val="00061517"/>
    <w:rsid w:val="000840C5"/>
    <w:rsid w:val="00084867"/>
    <w:rsid w:val="000B503B"/>
    <w:rsid w:val="000E417A"/>
    <w:rsid w:val="00113A40"/>
    <w:rsid w:val="00142283"/>
    <w:rsid w:val="00171AB7"/>
    <w:rsid w:val="00174AFB"/>
    <w:rsid w:val="00195396"/>
    <w:rsid w:val="001B0436"/>
    <w:rsid w:val="001D028F"/>
    <w:rsid w:val="001E7527"/>
    <w:rsid w:val="00200C74"/>
    <w:rsid w:val="00201AAC"/>
    <w:rsid w:val="00211E64"/>
    <w:rsid w:val="00220A32"/>
    <w:rsid w:val="0022301F"/>
    <w:rsid w:val="00226F4A"/>
    <w:rsid w:val="00231726"/>
    <w:rsid w:val="002435E1"/>
    <w:rsid w:val="00264FC5"/>
    <w:rsid w:val="00271794"/>
    <w:rsid w:val="0027791B"/>
    <w:rsid w:val="0028225E"/>
    <w:rsid w:val="002879D3"/>
    <w:rsid w:val="002A1DF4"/>
    <w:rsid w:val="002C11A9"/>
    <w:rsid w:val="002C6D7F"/>
    <w:rsid w:val="002D7AEE"/>
    <w:rsid w:val="002E3B34"/>
    <w:rsid w:val="002E4F23"/>
    <w:rsid w:val="002E65EE"/>
    <w:rsid w:val="002F022E"/>
    <w:rsid w:val="0030306C"/>
    <w:rsid w:val="003105B9"/>
    <w:rsid w:val="00312856"/>
    <w:rsid w:val="00313D59"/>
    <w:rsid w:val="0031769E"/>
    <w:rsid w:val="00317842"/>
    <w:rsid w:val="00323B30"/>
    <w:rsid w:val="00330E4E"/>
    <w:rsid w:val="00332634"/>
    <w:rsid w:val="00337E64"/>
    <w:rsid w:val="00343CD1"/>
    <w:rsid w:val="00355A41"/>
    <w:rsid w:val="0037133D"/>
    <w:rsid w:val="00382B2D"/>
    <w:rsid w:val="00382F8C"/>
    <w:rsid w:val="003944A7"/>
    <w:rsid w:val="003965B0"/>
    <w:rsid w:val="003A1435"/>
    <w:rsid w:val="003B0EFD"/>
    <w:rsid w:val="003D6545"/>
    <w:rsid w:val="004224EC"/>
    <w:rsid w:val="004375A4"/>
    <w:rsid w:val="00440173"/>
    <w:rsid w:val="0044322A"/>
    <w:rsid w:val="004438B0"/>
    <w:rsid w:val="004466C9"/>
    <w:rsid w:val="00480DA4"/>
    <w:rsid w:val="0048541A"/>
    <w:rsid w:val="00495211"/>
    <w:rsid w:val="004D4A4A"/>
    <w:rsid w:val="004E58CF"/>
    <w:rsid w:val="00530A79"/>
    <w:rsid w:val="00552431"/>
    <w:rsid w:val="00563492"/>
    <w:rsid w:val="00583E1B"/>
    <w:rsid w:val="005850F6"/>
    <w:rsid w:val="005961AA"/>
    <w:rsid w:val="005A054F"/>
    <w:rsid w:val="005C19E8"/>
    <w:rsid w:val="005C748F"/>
    <w:rsid w:val="005F0D2A"/>
    <w:rsid w:val="0061016D"/>
    <w:rsid w:val="00647429"/>
    <w:rsid w:val="00664321"/>
    <w:rsid w:val="0066638B"/>
    <w:rsid w:val="00675871"/>
    <w:rsid w:val="00693F84"/>
    <w:rsid w:val="006B32D0"/>
    <w:rsid w:val="006B4765"/>
    <w:rsid w:val="006D16B5"/>
    <w:rsid w:val="006D51AD"/>
    <w:rsid w:val="006D5B4A"/>
    <w:rsid w:val="006E2A2B"/>
    <w:rsid w:val="00703170"/>
    <w:rsid w:val="007208CE"/>
    <w:rsid w:val="007336B7"/>
    <w:rsid w:val="00755661"/>
    <w:rsid w:val="00783107"/>
    <w:rsid w:val="00785E38"/>
    <w:rsid w:val="00804C5C"/>
    <w:rsid w:val="00817709"/>
    <w:rsid w:val="00836D2F"/>
    <w:rsid w:val="008533B3"/>
    <w:rsid w:val="0088798B"/>
    <w:rsid w:val="008966F1"/>
    <w:rsid w:val="008A5E69"/>
    <w:rsid w:val="008A6531"/>
    <w:rsid w:val="008A70CF"/>
    <w:rsid w:val="008B2293"/>
    <w:rsid w:val="008C0B27"/>
    <w:rsid w:val="008F26E5"/>
    <w:rsid w:val="00915490"/>
    <w:rsid w:val="00943D1F"/>
    <w:rsid w:val="009456DA"/>
    <w:rsid w:val="009B44E5"/>
    <w:rsid w:val="009C7C2E"/>
    <w:rsid w:val="009D442B"/>
    <w:rsid w:val="009E26E1"/>
    <w:rsid w:val="00A07835"/>
    <w:rsid w:val="00A17B2B"/>
    <w:rsid w:val="00A30EAC"/>
    <w:rsid w:val="00A45C89"/>
    <w:rsid w:val="00A97212"/>
    <w:rsid w:val="00AA1A58"/>
    <w:rsid w:val="00AA46A1"/>
    <w:rsid w:val="00AA691E"/>
    <w:rsid w:val="00AB022B"/>
    <w:rsid w:val="00AB446A"/>
    <w:rsid w:val="00AE000F"/>
    <w:rsid w:val="00AE37D4"/>
    <w:rsid w:val="00B16053"/>
    <w:rsid w:val="00B406BA"/>
    <w:rsid w:val="00B91E69"/>
    <w:rsid w:val="00BA0A98"/>
    <w:rsid w:val="00BE490C"/>
    <w:rsid w:val="00C30D4D"/>
    <w:rsid w:val="00C3208F"/>
    <w:rsid w:val="00C37899"/>
    <w:rsid w:val="00C50572"/>
    <w:rsid w:val="00C56D94"/>
    <w:rsid w:val="00C72E13"/>
    <w:rsid w:val="00C84C7E"/>
    <w:rsid w:val="00CA5E54"/>
    <w:rsid w:val="00CC72B8"/>
    <w:rsid w:val="00D006A8"/>
    <w:rsid w:val="00D15E13"/>
    <w:rsid w:val="00D24B03"/>
    <w:rsid w:val="00D62137"/>
    <w:rsid w:val="00DB101B"/>
    <w:rsid w:val="00DC20AE"/>
    <w:rsid w:val="00DF65E1"/>
    <w:rsid w:val="00E03DDE"/>
    <w:rsid w:val="00E302B5"/>
    <w:rsid w:val="00E43A1D"/>
    <w:rsid w:val="00E548DD"/>
    <w:rsid w:val="00E5494C"/>
    <w:rsid w:val="00E55C4C"/>
    <w:rsid w:val="00E72FEA"/>
    <w:rsid w:val="00E81A86"/>
    <w:rsid w:val="00E822F4"/>
    <w:rsid w:val="00E83F26"/>
    <w:rsid w:val="00E843FE"/>
    <w:rsid w:val="00E902CD"/>
    <w:rsid w:val="00E96085"/>
    <w:rsid w:val="00EA5900"/>
    <w:rsid w:val="00EB50E9"/>
    <w:rsid w:val="00ED18BA"/>
    <w:rsid w:val="00F00023"/>
    <w:rsid w:val="00F2680F"/>
    <w:rsid w:val="00F32619"/>
    <w:rsid w:val="00F360BD"/>
    <w:rsid w:val="00F54472"/>
    <w:rsid w:val="00FB2FC0"/>
    <w:rsid w:val="00FC75FC"/>
    <w:rsid w:val="00FE1A44"/>
    <w:rsid w:val="00FF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6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E4E"/>
    <w:rPr>
      <w:color w:val="0000FF"/>
      <w:u w:val="single"/>
    </w:rPr>
  </w:style>
  <w:style w:type="paragraph" w:styleId="BalloonText">
    <w:name w:val="Balloon Text"/>
    <w:basedOn w:val="Normal"/>
    <w:link w:val="BalloonTextChar"/>
    <w:uiPriority w:val="99"/>
    <w:semiHidden/>
    <w:unhideWhenUsed/>
    <w:rsid w:val="00E548DD"/>
    <w:rPr>
      <w:rFonts w:ascii="Tahoma" w:hAnsi="Tahoma" w:cs="Tahoma"/>
      <w:sz w:val="16"/>
      <w:szCs w:val="16"/>
    </w:rPr>
  </w:style>
  <w:style w:type="character" w:customStyle="1" w:styleId="BalloonTextChar">
    <w:name w:val="Balloon Text Char"/>
    <w:basedOn w:val="DefaultParagraphFont"/>
    <w:link w:val="BalloonText"/>
    <w:uiPriority w:val="99"/>
    <w:semiHidden/>
    <w:rsid w:val="00E548DD"/>
    <w:rPr>
      <w:rFonts w:ascii="Tahoma" w:eastAsia="Times New Roman" w:hAnsi="Tahoma" w:cs="Tahoma"/>
      <w:sz w:val="16"/>
      <w:szCs w:val="16"/>
    </w:rPr>
  </w:style>
  <w:style w:type="paragraph" w:styleId="ListParagraph">
    <w:name w:val="List Paragraph"/>
    <w:basedOn w:val="Normal"/>
    <w:uiPriority w:val="34"/>
    <w:qFormat/>
    <w:rsid w:val="00693F84"/>
    <w:pPr>
      <w:ind w:left="720"/>
      <w:contextualSpacing/>
    </w:pPr>
  </w:style>
  <w:style w:type="numbering" w:customStyle="1" w:styleId="Style1">
    <w:name w:val="Style1"/>
    <w:uiPriority w:val="99"/>
    <w:rsid w:val="00693F84"/>
    <w:pPr>
      <w:numPr>
        <w:numId w:val="2"/>
      </w:numPr>
    </w:pPr>
  </w:style>
  <w:style w:type="table" w:styleId="DarkList-Accent5">
    <w:name w:val="Dark List Accent 5"/>
    <w:basedOn w:val="TableNormal"/>
    <w:uiPriority w:val="70"/>
    <w:rsid w:val="005A054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List-Accent1">
    <w:name w:val="Light List Accent 1"/>
    <w:basedOn w:val="TableNormal"/>
    <w:uiPriority w:val="61"/>
    <w:rsid w:val="005A05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323B30"/>
    <w:rPr>
      <w:sz w:val="16"/>
      <w:szCs w:val="16"/>
    </w:rPr>
  </w:style>
  <w:style w:type="paragraph" w:styleId="CommentText">
    <w:name w:val="annotation text"/>
    <w:basedOn w:val="Normal"/>
    <w:link w:val="CommentTextChar"/>
    <w:uiPriority w:val="99"/>
    <w:semiHidden/>
    <w:unhideWhenUsed/>
    <w:rsid w:val="00323B30"/>
    <w:rPr>
      <w:sz w:val="20"/>
      <w:szCs w:val="20"/>
    </w:rPr>
  </w:style>
  <w:style w:type="character" w:customStyle="1" w:styleId="CommentTextChar">
    <w:name w:val="Comment Text Char"/>
    <w:basedOn w:val="DefaultParagraphFont"/>
    <w:link w:val="CommentText"/>
    <w:uiPriority w:val="99"/>
    <w:semiHidden/>
    <w:rsid w:val="00323B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B30"/>
    <w:rPr>
      <w:b/>
      <w:bCs/>
    </w:rPr>
  </w:style>
  <w:style w:type="character" w:customStyle="1" w:styleId="CommentSubjectChar">
    <w:name w:val="Comment Subject Char"/>
    <w:basedOn w:val="CommentTextChar"/>
    <w:link w:val="CommentSubject"/>
    <w:uiPriority w:val="99"/>
    <w:semiHidden/>
    <w:rsid w:val="00323B3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4472"/>
    <w:rPr>
      <w:color w:val="800080" w:themeColor="followedHyperlink"/>
      <w:u w:val="single"/>
    </w:rPr>
  </w:style>
  <w:style w:type="paragraph" w:styleId="Header">
    <w:name w:val="header"/>
    <w:basedOn w:val="Normal"/>
    <w:link w:val="HeaderChar"/>
    <w:uiPriority w:val="99"/>
    <w:unhideWhenUsed/>
    <w:rsid w:val="005C748F"/>
    <w:pPr>
      <w:tabs>
        <w:tab w:val="center" w:pos="4680"/>
        <w:tab w:val="right" w:pos="9360"/>
      </w:tabs>
    </w:pPr>
  </w:style>
  <w:style w:type="character" w:customStyle="1" w:styleId="HeaderChar">
    <w:name w:val="Header Char"/>
    <w:basedOn w:val="DefaultParagraphFont"/>
    <w:link w:val="Header"/>
    <w:uiPriority w:val="99"/>
    <w:rsid w:val="005C7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48F"/>
    <w:pPr>
      <w:tabs>
        <w:tab w:val="center" w:pos="4680"/>
        <w:tab w:val="right" w:pos="9360"/>
      </w:tabs>
    </w:pPr>
  </w:style>
  <w:style w:type="character" w:customStyle="1" w:styleId="FooterChar">
    <w:name w:val="Footer Char"/>
    <w:basedOn w:val="DefaultParagraphFont"/>
    <w:link w:val="Footer"/>
    <w:uiPriority w:val="99"/>
    <w:rsid w:val="005C748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1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umass.edu/category/keywords/incident-response-procedures" TargetMode="External"/><Relationship Id="rId13" Type="http://schemas.openxmlformats.org/officeDocument/2006/relationships/hyperlink" Target="https://csrc.nist.gov/publications/detail/sp/800-61/rev-2/final" TargetMode="External"/><Relationship Id="rId18" Type="http://schemas.openxmlformats.org/officeDocument/2006/relationships/hyperlink" Target="https://www.educause.edu/focus-areas-and-initiatives/policy-and-security/cybersecurity-program/resources/information-security-guide/toolkits/data-incident-notification-toolkit/notification-letter-components-section-two" TargetMode="External"/><Relationship Id="rId3" Type="http://schemas.openxmlformats.org/officeDocument/2006/relationships/settings" Target="settings.xml"/><Relationship Id="rId21" Type="http://schemas.openxmlformats.org/officeDocument/2006/relationships/hyperlink" Target="https://library.educause.edu/topics/policy-and-law/eu-general-data-protection-regulation-gdpr" TargetMode="External"/><Relationship Id="rId7" Type="http://schemas.openxmlformats.org/officeDocument/2006/relationships/hyperlink" Target="http://www.nyu.edu/its/policies/sec_breach.html" TargetMode="External"/><Relationship Id="rId12" Type="http://schemas.openxmlformats.org/officeDocument/2006/relationships/hyperlink" Target="https://security.virginia.edu/report-information-security-incident" TargetMode="External"/><Relationship Id="rId17" Type="http://schemas.openxmlformats.org/officeDocument/2006/relationships/hyperlink" Target="https://www.educause.edu/focus-areas-and-initiatives/policy-and-security/cybersecurity-program/resources/information-security-guide/toolkits/data-incident-notification-toolkit/building-a-press-release-section-o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use.edu/focus-areas-and-initiatives/policy-and-security/cybersecurity-program/resources/information-security-guide/toolkits/data-incident-notification-toolkit/incidentspecific-web-site-template-section-three" TargetMode="External"/><Relationship Id="rId20" Type="http://schemas.openxmlformats.org/officeDocument/2006/relationships/hyperlink" Target="https://www2.ed.gov/policy/gen/guid/fpco/ferp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ity.virginia.edu/reporting-information-security-incident-procedu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use.edu/focus-areas-and-initiatives/policy-and-security/cybersecurity-program/resources/information-security-guide/toolkits/data-incident-notification-toolkit/incident-response-faq-section-four" TargetMode="External"/><Relationship Id="rId23" Type="http://schemas.openxmlformats.org/officeDocument/2006/relationships/footer" Target="footer1.xml"/><Relationship Id="rId10" Type="http://schemas.openxmlformats.org/officeDocument/2006/relationships/hyperlink" Target="https://protect.iu.edu/online-safety/report-incident/sensitive-data-breaches.html" TargetMode="External"/><Relationship Id="rId19" Type="http://schemas.openxmlformats.org/officeDocument/2006/relationships/hyperlink" Target="https://www.hhs.gov/hipaa/for-professionals/breach-notification/index.html" TargetMode="External"/><Relationship Id="rId4" Type="http://schemas.openxmlformats.org/officeDocument/2006/relationships/webSettings" Target="webSettings.xml"/><Relationship Id="rId9" Type="http://schemas.openxmlformats.org/officeDocument/2006/relationships/hyperlink" Target="mailto:it-incident@xxxxx.edu" TargetMode="External"/><Relationship Id="rId14" Type="http://schemas.openxmlformats.org/officeDocument/2006/relationships/hyperlink" Target="http://www.sans.org/score/incidentforms/ChainOfCustody.pdf" TargetMode="External"/><Relationship Id="rId22" Type="http://schemas.openxmlformats.org/officeDocument/2006/relationships/hyperlink" Target="https://usa.visa.com/dam/VCOM/download/merchants/cisp-what-to-do-if-compromis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2011-11-23T17:01:00Z</dcterms:created>
  <dcterms:modified xsi:type="dcterms:W3CDTF">2019-03-12T16:04:00Z</dcterms:modified>
</cp:coreProperties>
</file>